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9A3CF" w14:textId="5A3AF0F4" w:rsidR="00EE6157" w:rsidRPr="002727DC" w:rsidRDefault="003F588C" w:rsidP="008A798E">
      <w:pPr>
        <w:spacing w:after="0" w:line="240" w:lineRule="auto"/>
        <w:jc w:val="right"/>
        <w:rPr>
          <w:rFonts w:ascii="Arial Narrow" w:hAnsi="Arial Narrow" w:cs="Tahoma"/>
          <w:b/>
        </w:rPr>
      </w:pPr>
      <w:r>
        <w:rPr>
          <w:rFonts w:ascii="Arial Narrow" w:hAnsi="Arial Narrow" w:cs="Tahoma"/>
          <w:b/>
        </w:rPr>
        <w:t>0</w:t>
      </w:r>
      <w:r w:rsidR="00EB3BDC">
        <w:rPr>
          <w:rFonts w:ascii="Arial Narrow" w:hAnsi="Arial Narrow" w:cs="Tahoma"/>
          <w:b/>
        </w:rPr>
        <w:t>6</w:t>
      </w:r>
      <w:r>
        <w:rPr>
          <w:rFonts w:ascii="Arial Narrow" w:hAnsi="Arial Narrow" w:cs="Tahoma"/>
          <w:b/>
        </w:rPr>
        <w:t xml:space="preserve"> października </w:t>
      </w:r>
      <w:r w:rsidR="000B6AAE">
        <w:rPr>
          <w:rFonts w:ascii="Arial Narrow" w:hAnsi="Arial Narrow" w:cs="Tahoma"/>
          <w:b/>
        </w:rPr>
        <w:t>2021</w:t>
      </w:r>
    </w:p>
    <w:p w14:paraId="073E3FED" w14:textId="77777777" w:rsidR="00D77697" w:rsidRPr="002727DC" w:rsidRDefault="00D77697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7A272728" w14:textId="1C7415A2" w:rsidR="003C6B6A" w:rsidRDefault="00916AE8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ZAPYTANIE OFERTOWE</w:t>
      </w:r>
      <w:r w:rsidR="003C6B6A" w:rsidRPr="002727DC">
        <w:rPr>
          <w:rFonts w:ascii="Arial Narrow" w:hAnsi="Arial Narrow" w:cs="Tahoma"/>
          <w:b/>
        </w:rPr>
        <w:t xml:space="preserve"> </w:t>
      </w:r>
      <w:r w:rsidR="004160E6" w:rsidRPr="002727DC">
        <w:rPr>
          <w:rFonts w:ascii="Arial Narrow" w:hAnsi="Arial Narrow" w:cs="Tahoma"/>
          <w:b/>
        </w:rPr>
        <w:t>NR</w:t>
      </w:r>
      <w:r w:rsidR="00306B37" w:rsidRPr="002727DC">
        <w:rPr>
          <w:rFonts w:ascii="Arial Narrow" w:hAnsi="Arial Narrow" w:cs="Tahoma"/>
          <w:b/>
        </w:rPr>
        <w:t xml:space="preserve"> </w:t>
      </w:r>
      <w:r w:rsidR="009826B8">
        <w:rPr>
          <w:rFonts w:ascii="Arial Narrow" w:hAnsi="Arial Narrow" w:cs="Tahoma"/>
          <w:b/>
        </w:rPr>
        <w:t>13</w:t>
      </w:r>
      <w:r w:rsidR="000B6AAE">
        <w:rPr>
          <w:rFonts w:ascii="Arial Narrow" w:hAnsi="Arial Narrow" w:cs="Tahoma"/>
          <w:b/>
        </w:rPr>
        <w:t>/2021</w:t>
      </w:r>
    </w:p>
    <w:p w14:paraId="7AA24A8D" w14:textId="77777777" w:rsidR="00DB0ABA" w:rsidRPr="002727DC" w:rsidRDefault="00DB0ABA" w:rsidP="008A798E">
      <w:pPr>
        <w:spacing w:after="0" w:line="240" w:lineRule="auto"/>
        <w:jc w:val="center"/>
        <w:rPr>
          <w:rFonts w:ascii="Arial Narrow" w:hAnsi="Arial Narrow" w:cs="Tahoma"/>
          <w:b/>
        </w:rPr>
      </w:pPr>
    </w:p>
    <w:p w14:paraId="4AAA1C4E" w14:textId="0B74419F" w:rsidR="00DB0ABA" w:rsidRDefault="003823A9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bookmarkStart w:id="0" w:name="_Hlk77858145"/>
      <w:r w:rsidRPr="002727DC">
        <w:rPr>
          <w:rFonts w:ascii="Arial Narrow" w:hAnsi="Arial Narrow" w:cs="Tahoma"/>
        </w:rPr>
        <w:t>d</w:t>
      </w:r>
      <w:r w:rsidR="00916AE8" w:rsidRPr="002727DC">
        <w:rPr>
          <w:rFonts w:ascii="Arial Narrow" w:hAnsi="Arial Narrow" w:cs="Tahoma"/>
        </w:rPr>
        <w:t xml:space="preserve">otyczące </w:t>
      </w:r>
      <w:r w:rsidR="00263FDD" w:rsidRPr="002727DC">
        <w:rPr>
          <w:rFonts w:ascii="Arial Narrow" w:eastAsia="Arial Narrow" w:hAnsi="Arial Narrow" w:cs="Arial Narrow"/>
        </w:rPr>
        <w:t>projektu POIR.</w:t>
      </w:r>
      <w:r w:rsidR="00BD2430">
        <w:rPr>
          <w:rFonts w:ascii="Arial Narrow" w:eastAsia="Arial Narrow" w:hAnsi="Arial Narrow" w:cs="Arial Narrow"/>
        </w:rPr>
        <w:t>01.01.01-00-2169/20</w:t>
      </w:r>
      <w:r w:rsidR="00263FDD" w:rsidRPr="002727DC">
        <w:rPr>
          <w:rFonts w:ascii="Arial Narrow" w:eastAsia="Arial Narrow" w:hAnsi="Arial Narrow" w:cs="Arial Narrow"/>
        </w:rPr>
        <w:t xml:space="preserve"> pt. „</w:t>
      </w:r>
      <w:r w:rsidR="0022478F">
        <w:rPr>
          <w:rFonts w:ascii="Arial Narrow" w:eastAsia="Arial Narrow" w:hAnsi="Arial Narrow" w:cs="Arial Narrow"/>
        </w:rPr>
        <w:t xml:space="preserve">Opracowanie technologii zagospodarowania niepełnowartościowych jak spożywczych w przedsiębiorstwach MŚP celem przeciwdziałania marnotrawieniu żywności” </w:t>
      </w:r>
      <w:r w:rsidR="00263FDD" w:rsidRPr="002727DC">
        <w:rPr>
          <w:rFonts w:ascii="Arial Narrow" w:eastAsia="Arial Narrow" w:hAnsi="Arial Narrow" w:cs="Arial Narrow"/>
        </w:rPr>
        <w:t xml:space="preserve"> w ramach </w:t>
      </w:r>
      <w:r w:rsidR="00DB0ABA">
        <w:rPr>
          <w:rFonts w:ascii="Arial Narrow" w:eastAsia="Arial Narrow" w:hAnsi="Arial Narrow" w:cs="Arial Narrow"/>
        </w:rPr>
        <w:t xml:space="preserve">PO IR 2014-2020 </w:t>
      </w:r>
      <w:r w:rsidR="00DB0ABA" w:rsidRPr="00DB0ABA">
        <w:rPr>
          <w:rFonts w:ascii="Arial Narrow" w:eastAsia="Arial Narrow" w:hAnsi="Arial Narrow" w:cs="Arial Narrow"/>
        </w:rPr>
        <w:t xml:space="preserve">Priorytet I: Wsparcie prowadzenia prac B+R przez przedsiębiorstwa, Działanie 1.1: Projekty B+R przedsiębiorstw, Poddziałanie 1.1.1: Badania przemysłowe i prace rozwojowe realizowane przez przedsiębiorstwa realizowanego w ramach </w:t>
      </w:r>
      <w:r w:rsidR="00DB0ABA">
        <w:rPr>
          <w:rFonts w:ascii="Arial Narrow" w:eastAsia="Arial Narrow" w:hAnsi="Arial Narrow" w:cs="Arial Narrow"/>
        </w:rPr>
        <w:t xml:space="preserve">działania Projekty B+R przedsiębiorstw w konkursie 7/1.1.1/2020 Szybka Ścieżka </w:t>
      </w:r>
      <w:proofErr w:type="spellStart"/>
      <w:r w:rsidR="00DB0ABA">
        <w:rPr>
          <w:rFonts w:ascii="Arial Narrow" w:eastAsia="Arial Narrow" w:hAnsi="Arial Narrow" w:cs="Arial Narrow"/>
        </w:rPr>
        <w:t>Agrotech</w:t>
      </w:r>
      <w:proofErr w:type="spellEnd"/>
      <w:r w:rsidR="00DB0ABA">
        <w:rPr>
          <w:rFonts w:ascii="Arial Narrow" w:eastAsia="Arial Narrow" w:hAnsi="Arial Narrow" w:cs="Arial Narrow"/>
        </w:rPr>
        <w:t xml:space="preserve"> </w:t>
      </w:r>
    </w:p>
    <w:bookmarkEnd w:id="0"/>
    <w:p w14:paraId="330E9E80" w14:textId="77777777" w:rsidR="00DB0ABA" w:rsidRDefault="00DB0AB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3AF6FA47" w14:textId="7B0CBF2A" w:rsidR="003C6B6A" w:rsidRPr="002727DC" w:rsidRDefault="003C6B6A" w:rsidP="00DB0AB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2727DC">
        <w:rPr>
          <w:rFonts w:ascii="Arial Narrow" w:hAnsi="Arial Narrow"/>
        </w:rPr>
        <w:t>PODSTAWOWE INFORMACJE:</w:t>
      </w:r>
    </w:p>
    <w:p w14:paraId="2FEC4F7C" w14:textId="1F5FF11D" w:rsidR="00263FDD" w:rsidRPr="002727DC" w:rsidRDefault="005F3CAF" w:rsidP="008A798E">
      <w:pPr>
        <w:spacing w:after="0" w:line="240" w:lineRule="auto"/>
        <w:rPr>
          <w:rFonts w:ascii="Arial Narrow" w:eastAsia="Arial Narrow" w:hAnsi="Arial Narrow" w:cs="Arial"/>
        </w:rPr>
      </w:pPr>
      <w:bookmarkStart w:id="1" w:name="_Hlk79527505"/>
      <w:r w:rsidRPr="002727DC">
        <w:rPr>
          <w:rFonts w:ascii="Arial Narrow" w:hAnsi="Arial Narrow" w:cs="Tahoma"/>
          <w:b/>
        </w:rPr>
        <w:t>Zamawiający:</w:t>
      </w:r>
      <w:r w:rsidR="003C6B6A" w:rsidRPr="002727DC">
        <w:rPr>
          <w:rFonts w:ascii="Arial Narrow" w:hAnsi="Arial Narrow" w:cs="Tahoma"/>
        </w:rPr>
        <w:t xml:space="preserve"> </w:t>
      </w:r>
      <w:bookmarkStart w:id="2" w:name="_Hlk74832980"/>
      <w:r w:rsidR="000B6AAE">
        <w:rPr>
          <w:rFonts w:ascii="Arial Narrow" w:eastAsia="Arial Narrow" w:hAnsi="Arial Narrow" w:cs="Arial"/>
        </w:rPr>
        <w:t>Podkarpackie Gospodarstwo Drobiarskie „Ovo-Res” sp. z o.o.</w:t>
      </w:r>
    </w:p>
    <w:bookmarkEnd w:id="2"/>
    <w:p w14:paraId="17B20BC9" w14:textId="4E29C5C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NIP: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5170092</w:t>
      </w:r>
      <w:r w:rsidR="00696B58">
        <w:rPr>
          <w:rFonts w:ascii="Arial Narrow" w:eastAsia="Arial Narrow" w:hAnsi="Arial Narrow" w:cs="Arial"/>
        </w:rPr>
        <w:t>4</w:t>
      </w:r>
      <w:r w:rsidR="000B6AAE">
        <w:rPr>
          <w:rFonts w:ascii="Arial Narrow" w:eastAsia="Arial Narrow" w:hAnsi="Arial Narrow" w:cs="Arial"/>
        </w:rPr>
        <w:t>75</w:t>
      </w:r>
    </w:p>
    <w:p w14:paraId="247AD94A" w14:textId="61123464" w:rsidR="005F3CAF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Adres pocztowy:</w:t>
      </w:r>
      <w:r w:rsidRPr="002727DC">
        <w:rPr>
          <w:rFonts w:ascii="Arial Narrow" w:hAnsi="Arial Narrow" w:cs="Tahoma"/>
        </w:rPr>
        <w:t xml:space="preserve"> </w:t>
      </w:r>
      <w:r w:rsidR="000B6AAE">
        <w:rPr>
          <w:rFonts w:ascii="Arial Narrow" w:eastAsia="Arial Narrow" w:hAnsi="Arial Narrow" w:cs="Arial"/>
        </w:rPr>
        <w:t>36-040 Boguchwała, ul. Kolejowa 16</w:t>
      </w:r>
    </w:p>
    <w:bookmarkEnd w:id="1"/>
    <w:p w14:paraId="17EEB95D" w14:textId="4AE8DE73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Telefon</w:t>
      </w:r>
      <w:r w:rsidR="007D315E" w:rsidRPr="002727DC">
        <w:rPr>
          <w:rFonts w:ascii="Arial Narrow" w:hAnsi="Arial Narrow" w:cs="Tahoma"/>
          <w:b/>
        </w:rPr>
        <w:t>/Fax</w:t>
      </w:r>
      <w:r w:rsidRPr="002727DC">
        <w:rPr>
          <w:rFonts w:ascii="Arial Narrow" w:hAnsi="Arial Narrow" w:cs="Tahoma"/>
          <w:b/>
        </w:rPr>
        <w:t>:</w:t>
      </w:r>
      <w:r w:rsidR="00AF6072" w:rsidRPr="002727DC">
        <w:rPr>
          <w:rFonts w:ascii="Arial Narrow" w:hAnsi="Arial Narrow" w:cs="Tahoma"/>
          <w:b/>
        </w:rPr>
        <w:t xml:space="preserve"> </w:t>
      </w:r>
      <w:r w:rsidR="00AB5E4E" w:rsidRPr="002727DC">
        <w:rPr>
          <w:rFonts w:ascii="Arial Narrow" w:hAnsi="Arial Narrow" w:cs="Tahoma"/>
          <w:b/>
        </w:rPr>
        <w:t xml:space="preserve"> </w:t>
      </w:r>
      <w:r w:rsidR="000B6AAE">
        <w:rPr>
          <w:rFonts w:ascii="Arial Narrow" w:eastAsia="Arial Narrow" w:hAnsi="Arial Narrow" w:cs="Arial"/>
        </w:rPr>
        <w:t>605898313</w:t>
      </w:r>
    </w:p>
    <w:p w14:paraId="3C49D138" w14:textId="676618DD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Osoba do kontaktów:</w:t>
      </w:r>
      <w:r w:rsidRPr="002727DC">
        <w:rPr>
          <w:rFonts w:ascii="Arial Narrow" w:hAnsi="Arial Narrow" w:cs="Tahoma"/>
        </w:rPr>
        <w:t xml:space="preserve"> </w:t>
      </w:r>
      <w:r w:rsidR="00415985">
        <w:rPr>
          <w:rFonts w:ascii="Arial Narrow" w:hAnsi="Arial Narrow" w:cs="Tahoma"/>
        </w:rPr>
        <w:t>Kazimierz Gacek k.gacek</w:t>
      </w:r>
      <w:r w:rsidR="00A31427">
        <w:rPr>
          <w:rFonts w:ascii="Arial Narrow" w:hAnsi="Arial Narrow" w:cs="Tahoma"/>
        </w:rPr>
        <w:t>@ovo-res.pl</w:t>
      </w:r>
    </w:p>
    <w:p w14:paraId="76EC202A" w14:textId="64646A79" w:rsidR="003C6B6A" w:rsidRPr="002727DC" w:rsidRDefault="003C6B6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Ogólny adres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2727DC">
        <w:rPr>
          <w:rFonts w:ascii="Arial Narrow" w:eastAsia="Arial Narrow" w:hAnsi="Arial Narrow" w:cs="Arial"/>
        </w:rPr>
        <w:t>http://www.</w:t>
      </w:r>
      <w:r w:rsidR="000B6AAE">
        <w:rPr>
          <w:rFonts w:ascii="Arial Narrow" w:eastAsia="Arial Narrow" w:hAnsi="Arial Narrow" w:cs="Arial"/>
        </w:rPr>
        <w:t>ovo-res.pl</w:t>
      </w:r>
    </w:p>
    <w:p w14:paraId="5B9AEEC1" w14:textId="77777777" w:rsidR="00623CFA" w:rsidRPr="002727DC" w:rsidRDefault="00623CFA" w:rsidP="008A798E">
      <w:pPr>
        <w:spacing w:after="0" w:line="240" w:lineRule="auto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Rodzaj instytucji zamawiającej:</w:t>
      </w:r>
      <w:r w:rsidRPr="002727DC">
        <w:rPr>
          <w:rFonts w:ascii="Arial Narrow" w:hAnsi="Arial Narrow" w:cs="Tahoma"/>
        </w:rPr>
        <w:t xml:space="preserve"> przedsiębiorstwo prywatne</w:t>
      </w:r>
    </w:p>
    <w:p w14:paraId="61C659EC" w14:textId="4B20AC53" w:rsidR="003650CC" w:rsidRPr="00082D01" w:rsidRDefault="00623CFA" w:rsidP="00CD3848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Główny przedmiot działalności Zamawiającego:</w:t>
      </w:r>
      <w:r w:rsidRPr="002727DC">
        <w:rPr>
          <w:rFonts w:ascii="Arial Narrow" w:hAnsi="Arial Narrow" w:cs="Tahoma"/>
        </w:rPr>
        <w:t xml:space="preserve"> </w:t>
      </w:r>
      <w:r w:rsidR="00263FDD" w:rsidRPr="00082D01">
        <w:rPr>
          <w:rFonts w:ascii="Arial Narrow" w:hAnsi="Arial Narrow" w:cs="Arial"/>
          <w:b/>
          <w:bCs/>
        </w:rPr>
        <w:t>46.</w:t>
      </w:r>
      <w:r w:rsidR="00CD3848" w:rsidRPr="00082D01">
        <w:rPr>
          <w:rFonts w:ascii="Arial Narrow" w:hAnsi="Arial Narrow" w:cs="Arial"/>
          <w:b/>
          <w:bCs/>
        </w:rPr>
        <w:t>33</w:t>
      </w:r>
      <w:r w:rsidR="00263FDD" w:rsidRPr="00082D01">
        <w:rPr>
          <w:rFonts w:ascii="Arial Narrow" w:hAnsi="Arial Narrow" w:cs="Arial"/>
          <w:b/>
          <w:bCs/>
        </w:rPr>
        <w:t xml:space="preserve">.Z – </w:t>
      </w:r>
      <w:r w:rsidR="00CD3848" w:rsidRPr="00082D01">
        <w:rPr>
          <w:rFonts w:ascii="Arial Narrow" w:hAnsi="Arial Narrow" w:cs="Arial"/>
          <w:b/>
          <w:bCs/>
        </w:rPr>
        <w:t>SPRZEDAŻ HURTOWA MLEKA, WYROBÓW MLECZARSKICH, JAJ, OLEJÓW I TŁUSZCZÓW JADALNYCH</w:t>
      </w:r>
    </w:p>
    <w:p w14:paraId="11749D96" w14:textId="77777777" w:rsidR="00AF6072" w:rsidRPr="002727DC" w:rsidRDefault="00AF6072" w:rsidP="008A798E">
      <w:pPr>
        <w:spacing w:after="0" w:line="240" w:lineRule="auto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Udzielenie zamówienia w imieniu innych instytucji zamawiających: </w:t>
      </w:r>
      <w:r w:rsidRPr="002727DC">
        <w:rPr>
          <w:rFonts w:ascii="Arial Narrow" w:hAnsi="Arial Narrow" w:cs="Tahoma"/>
        </w:rPr>
        <w:t>nie</w:t>
      </w:r>
    </w:p>
    <w:p w14:paraId="41CE37B8" w14:textId="77777777" w:rsidR="003650CC" w:rsidRPr="002727DC" w:rsidRDefault="003650CC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F3C587A" w14:textId="77777777" w:rsidR="00FB1819" w:rsidRPr="002727DC" w:rsidRDefault="0024159A" w:rsidP="008A798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>PRZEDMIOT ZAMÓWIENIA</w:t>
      </w:r>
    </w:p>
    <w:p w14:paraId="691AF07F" w14:textId="77777777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Rodzaj zamówienia – </w:t>
      </w:r>
      <w:r w:rsidRPr="002727DC">
        <w:rPr>
          <w:rFonts w:ascii="Arial Narrow" w:hAnsi="Arial Narrow" w:cs="Tahoma"/>
        </w:rPr>
        <w:t>dostawa</w:t>
      </w:r>
    </w:p>
    <w:p w14:paraId="49893079" w14:textId="0CAEA698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Nazwa zamówienia – </w:t>
      </w:r>
      <w:r w:rsidRPr="002727DC">
        <w:rPr>
          <w:rFonts w:ascii="Arial Narrow" w:hAnsi="Arial Narrow" w:cs="Tahoma"/>
        </w:rPr>
        <w:t>„</w:t>
      </w:r>
      <w:r w:rsidR="00E367B0">
        <w:rPr>
          <w:rFonts w:ascii="Arial Narrow" w:hAnsi="Arial Narrow" w:cs="Tahoma"/>
        </w:rPr>
        <w:t>urządzenia laboratoryjne</w:t>
      </w:r>
      <w:r w:rsidRPr="002727DC">
        <w:rPr>
          <w:rFonts w:ascii="Arial Narrow" w:hAnsi="Arial Narrow" w:cs="Tahoma"/>
        </w:rPr>
        <w:t>”</w:t>
      </w:r>
    </w:p>
    <w:p w14:paraId="2F1560DC" w14:textId="3AD98B92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Główne miejsce realizacji dostawy – </w:t>
      </w:r>
      <w:r w:rsidR="00D13A73">
        <w:rPr>
          <w:rFonts w:ascii="Arial Narrow" w:hAnsi="Arial Narrow" w:cs="Tahoma"/>
          <w:b/>
        </w:rPr>
        <w:t>Boguchwała</w:t>
      </w:r>
    </w:p>
    <w:p w14:paraId="623195A9" w14:textId="59F7BCAA" w:rsidR="0064435C" w:rsidRPr="002727DC" w:rsidRDefault="0064435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Kod NUTS </w:t>
      </w:r>
      <w:r w:rsidR="008C0F6E">
        <w:rPr>
          <w:rFonts w:ascii="Arial Narrow" w:hAnsi="Arial Narrow" w:cs="Tahoma"/>
          <w:b/>
        </w:rPr>
        <w:t>–</w:t>
      </w:r>
      <w:r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PL</w:t>
      </w:r>
      <w:r w:rsidR="008C0F6E">
        <w:rPr>
          <w:rFonts w:ascii="Arial Narrow" w:hAnsi="Arial Narrow" w:cs="Tahoma"/>
        </w:rPr>
        <w:t>823</w:t>
      </w:r>
    </w:p>
    <w:p w14:paraId="23476803" w14:textId="3DFD2A14" w:rsidR="0064435C" w:rsidRPr="008C0F6E" w:rsidRDefault="0064435C" w:rsidP="008A798E">
      <w:pPr>
        <w:spacing w:after="0" w:line="240" w:lineRule="auto"/>
        <w:jc w:val="both"/>
        <w:rPr>
          <w:rFonts w:ascii="Arial Narrow" w:hAnsi="Arial Narrow" w:cs="Tahoma"/>
          <w:color w:val="FF0000"/>
        </w:rPr>
      </w:pPr>
      <w:r w:rsidRPr="002727DC">
        <w:rPr>
          <w:rFonts w:ascii="Arial Narrow" w:hAnsi="Arial Narrow" w:cs="Tahoma"/>
          <w:b/>
        </w:rPr>
        <w:t>Kod CPV</w:t>
      </w:r>
      <w:r w:rsidRPr="002727DC">
        <w:rPr>
          <w:rFonts w:ascii="Arial Narrow" w:hAnsi="Arial Narrow" w:cs="Tahoma"/>
        </w:rPr>
        <w:t xml:space="preserve"> –</w:t>
      </w:r>
      <w:r w:rsidR="003053B4">
        <w:rPr>
          <w:rFonts w:ascii="Arial Narrow" w:hAnsi="Arial Narrow" w:cs="Tahoma"/>
        </w:rPr>
        <w:t xml:space="preserve"> 38416000-4,39711130-9,42513200-7,39330000-4,31515000-9,38436300-3</w:t>
      </w:r>
      <w:r w:rsidR="00651282">
        <w:rPr>
          <w:rFonts w:ascii="Arial Narrow" w:hAnsi="Arial Narrow" w:cs="Tahoma"/>
        </w:rPr>
        <w:t>, 39711123-7, 38540000-2</w:t>
      </w:r>
    </w:p>
    <w:p w14:paraId="056DF8FC" w14:textId="6C9E6B7A" w:rsidR="0064435C" w:rsidRDefault="0064435C" w:rsidP="008A798E">
      <w:pPr>
        <w:pStyle w:val="Nagwek2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Opis przedmiotu zamówienia:</w:t>
      </w:r>
    </w:p>
    <w:p w14:paraId="615E95E1" w14:textId="7EFB753F" w:rsidR="00A25BCD" w:rsidRDefault="00A25BCD" w:rsidP="00A25BCD">
      <w:pPr>
        <w:spacing w:after="160" w:line="259" w:lineRule="auto"/>
      </w:pPr>
      <w:r>
        <w:t>Zamówienie obejmuje dostawę</w:t>
      </w:r>
      <w:r w:rsidR="00057AB8">
        <w:t xml:space="preserve"> kompletnych urządzeń </w:t>
      </w:r>
      <w:r>
        <w:t xml:space="preserve">; </w:t>
      </w:r>
      <w:proofErr w:type="spellStart"/>
      <w:r w:rsidR="005B475E" w:rsidRPr="005B475E">
        <w:t>phmetr</w:t>
      </w:r>
      <w:proofErr w:type="spellEnd"/>
      <w:r w:rsidR="005B475E" w:rsidRPr="005B475E">
        <w:t xml:space="preserve">, chłodziarka laboratoryjna, </w:t>
      </w:r>
      <w:proofErr w:type="spellStart"/>
      <w:r w:rsidR="005B475E" w:rsidRPr="005B475E">
        <w:t>cooler</w:t>
      </w:r>
      <w:proofErr w:type="spellEnd"/>
      <w:r w:rsidR="005B475E" w:rsidRPr="005B475E">
        <w:t xml:space="preserve">, dezynfektor, lampa bakteriobójcza, mieszadło magnetyczne, </w:t>
      </w:r>
      <w:proofErr w:type="spellStart"/>
      <w:r w:rsidR="005B475E" w:rsidRPr="005B475E">
        <w:t>wtrząsarka</w:t>
      </w:r>
      <w:proofErr w:type="spellEnd"/>
      <w:r w:rsidR="005B475E" w:rsidRPr="005B475E">
        <w:t xml:space="preserve"> </w:t>
      </w:r>
      <w:proofErr w:type="spellStart"/>
      <w:r w:rsidR="005B475E" w:rsidRPr="005B475E">
        <w:t>nablatowa</w:t>
      </w:r>
      <w:proofErr w:type="spellEnd"/>
      <w:r w:rsidR="005B475E" w:rsidRPr="005B475E">
        <w:t>, zamrażarka, zasilacz do elektroforezy.</w:t>
      </w:r>
      <w:r>
        <w:t xml:space="preserve">, </w:t>
      </w:r>
    </w:p>
    <w:p w14:paraId="243BC95A" w14:textId="77777777" w:rsidR="00A25BCD" w:rsidRDefault="00A25BCD" w:rsidP="00A25BCD">
      <w:pPr>
        <w:spacing w:after="160" w:line="259" w:lineRule="auto"/>
      </w:pPr>
      <w:r>
        <w:t>Zamawiający określa poniższe minimalne wymagania techniczne dla przedmiotów zamówienia;</w:t>
      </w:r>
    </w:p>
    <w:p w14:paraId="16ADB67A" w14:textId="77777777" w:rsidR="00B04149" w:rsidRPr="00270694" w:rsidRDefault="00B04149" w:rsidP="00B04149">
      <w:pPr>
        <w:spacing w:after="160" w:line="259" w:lineRule="auto"/>
        <w:rPr>
          <w:b/>
          <w:bCs/>
        </w:rPr>
      </w:pPr>
      <w:proofErr w:type="spellStart"/>
      <w:r w:rsidRPr="00270694">
        <w:rPr>
          <w:b/>
          <w:bCs/>
        </w:rPr>
        <w:t>pHmetr</w:t>
      </w:r>
      <w:proofErr w:type="spellEnd"/>
    </w:p>
    <w:p w14:paraId="213E30BA" w14:textId="77777777" w:rsidR="00B04149" w:rsidRDefault="00B04149" w:rsidP="00B04149">
      <w:pPr>
        <w:spacing w:after="160" w:line="259" w:lineRule="auto"/>
      </w:pPr>
      <w:r>
        <w:t>Specyfikacja urządzenia:</w:t>
      </w:r>
    </w:p>
    <w:p w14:paraId="69E01135" w14:textId="77777777" w:rsidR="00B04149" w:rsidRDefault="00B04149" w:rsidP="00B04149">
      <w:pPr>
        <w:spacing w:after="160" w:line="259" w:lineRule="auto"/>
      </w:pPr>
      <w:r>
        <w:t>•</w:t>
      </w:r>
      <w:r>
        <w:tab/>
        <w:t>Pomiar wartości temperatury w zakresie 0-100°C z rozdzielczością 0,1°C i dokładnością +/- 0,5°C</w:t>
      </w:r>
    </w:p>
    <w:p w14:paraId="5400FC96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Pomiar wartości </w:t>
      </w:r>
      <w:proofErr w:type="spellStart"/>
      <w:r>
        <w:t>pH</w:t>
      </w:r>
      <w:proofErr w:type="spellEnd"/>
      <w:r>
        <w:t xml:space="preserve"> w zakresie 0-14 z rozdzielczością 0,001 i dokładnością +/- 0,002</w:t>
      </w:r>
    </w:p>
    <w:p w14:paraId="44E6FAA2" w14:textId="77777777" w:rsidR="00B04149" w:rsidRDefault="00B04149" w:rsidP="00B04149">
      <w:pPr>
        <w:spacing w:after="160" w:line="259" w:lineRule="auto"/>
      </w:pPr>
      <w:r>
        <w:t>•</w:t>
      </w:r>
      <w:r>
        <w:tab/>
        <w:t>Kalibracja minimum w 5 punktach pomiarowych</w:t>
      </w:r>
    </w:p>
    <w:p w14:paraId="6C29E128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Elektroda pomiaru </w:t>
      </w:r>
      <w:proofErr w:type="spellStart"/>
      <w:r>
        <w:t>pH</w:t>
      </w:r>
      <w:proofErr w:type="spellEnd"/>
      <w:r>
        <w:t xml:space="preserve"> wraz zintegrowanym czujnikiem temperatury</w:t>
      </w:r>
    </w:p>
    <w:p w14:paraId="1DAFA03D" w14:textId="77777777" w:rsidR="00B04149" w:rsidRDefault="00B04149" w:rsidP="00B04149">
      <w:pPr>
        <w:spacing w:after="160" w:line="259" w:lineRule="auto"/>
      </w:pPr>
      <w:r>
        <w:t>•</w:t>
      </w:r>
      <w:r>
        <w:tab/>
        <w:t>Zestaw składający się z miernika, statywu na elektrodę i elektrody</w:t>
      </w:r>
    </w:p>
    <w:p w14:paraId="75A2FC6E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Elektroda kombinowana pracująca w zakresie 0-14 </w:t>
      </w:r>
      <w:proofErr w:type="spellStart"/>
      <w:r>
        <w:t>pH</w:t>
      </w:r>
      <w:proofErr w:type="spellEnd"/>
      <w:r>
        <w:t xml:space="preserve"> i 0 °C – 100 °C</w:t>
      </w:r>
    </w:p>
    <w:p w14:paraId="54F11352" w14:textId="77777777" w:rsidR="00E25A85" w:rsidRDefault="00B04149" w:rsidP="00E25A85">
      <w:pPr>
        <w:spacing w:after="160" w:line="259" w:lineRule="auto"/>
      </w:pPr>
      <w:r>
        <w:t>•</w:t>
      </w:r>
      <w:r>
        <w:tab/>
        <w:t>Statyw umożliwiający łatwe montowanie i wymontowywanie elektrody</w:t>
      </w:r>
    </w:p>
    <w:p w14:paraId="4EA5BB2B" w14:textId="329D3FB2" w:rsidR="00B04149" w:rsidRPr="00A25BCD" w:rsidRDefault="00B04149" w:rsidP="00B04149">
      <w:pPr>
        <w:spacing w:after="160" w:line="259" w:lineRule="auto"/>
      </w:pPr>
      <w:r>
        <w:t>•</w:t>
      </w:r>
      <w:r>
        <w:tab/>
        <w:t xml:space="preserve">Automatyczne </w:t>
      </w:r>
      <w:r w:rsidRPr="00A25BCD">
        <w:t>rozpoznawanie buforów</w:t>
      </w:r>
    </w:p>
    <w:p w14:paraId="70125FC9" w14:textId="41EC935F" w:rsidR="00B04149" w:rsidRPr="00A25BCD" w:rsidRDefault="00B04149" w:rsidP="00E25A85">
      <w:pPr>
        <w:spacing w:after="160" w:line="259" w:lineRule="auto"/>
      </w:pPr>
      <w:r w:rsidRPr="00A25BCD">
        <w:t>•</w:t>
      </w:r>
      <w:r w:rsidRPr="00A25BCD">
        <w:tab/>
        <w:t>Zgodny z GLP</w:t>
      </w:r>
    </w:p>
    <w:p w14:paraId="0BF18BAC" w14:textId="77777777" w:rsidR="00B04149" w:rsidRPr="00A25BCD" w:rsidRDefault="00B04149" w:rsidP="00B04149">
      <w:pPr>
        <w:spacing w:after="160" w:line="259" w:lineRule="auto"/>
      </w:pPr>
      <w:r w:rsidRPr="00A25BCD">
        <w:lastRenderedPageBreak/>
        <w:t>•</w:t>
      </w:r>
      <w:r w:rsidRPr="00A25BCD">
        <w:tab/>
        <w:t>Wyświetlacz LCD zawierający takie informacje jak m.in: dane pomiaru, status elektrody i bieżąca kalibracja</w:t>
      </w:r>
    </w:p>
    <w:p w14:paraId="4C87FD75" w14:textId="65AD0617" w:rsidR="00B04149" w:rsidRPr="00A25BCD" w:rsidRDefault="00B04149" w:rsidP="00B04149">
      <w:pPr>
        <w:spacing w:after="160" w:line="259" w:lineRule="auto"/>
      </w:pPr>
      <w:r w:rsidRPr="00A25BCD">
        <w:t>•</w:t>
      </w:r>
      <w:r w:rsidRPr="00A25BCD">
        <w:tab/>
        <w:t>Dołączone świadectwo kalibracji</w:t>
      </w:r>
    </w:p>
    <w:p w14:paraId="18133F48" w14:textId="2A236570" w:rsidR="00B04149" w:rsidRPr="00A25BCD" w:rsidRDefault="00B04149" w:rsidP="00B04149">
      <w:pPr>
        <w:spacing w:after="160" w:line="259" w:lineRule="auto"/>
      </w:pPr>
      <w:r w:rsidRPr="00A25BCD">
        <w:t>•</w:t>
      </w:r>
      <w:r w:rsidRPr="00A25BCD">
        <w:tab/>
        <w:t xml:space="preserve">W zestawie z </w:t>
      </w:r>
      <w:r w:rsidR="00E25A85" w:rsidRPr="00A25BCD">
        <w:t xml:space="preserve">trzema buforami </w:t>
      </w:r>
      <w:proofErr w:type="spellStart"/>
      <w:r w:rsidR="00E25A85" w:rsidRPr="00A25BCD">
        <w:t>pH</w:t>
      </w:r>
      <w:proofErr w:type="spellEnd"/>
    </w:p>
    <w:p w14:paraId="19FBD6F6" w14:textId="07F403AD" w:rsidR="00B04149" w:rsidRDefault="00B04149" w:rsidP="00B04149">
      <w:pPr>
        <w:spacing w:after="160" w:line="259" w:lineRule="auto"/>
      </w:pPr>
      <w:r>
        <w:t>Ilość: 1 sztuka</w:t>
      </w:r>
    </w:p>
    <w:p w14:paraId="2DE09E1E" w14:textId="77777777" w:rsidR="00B04149" w:rsidRPr="00B04149" w:rsidRDefault="00B04149" w:rsidP="00B04149">
      <w:pPr>
        <w:spacing w:after="160" w:line="259" w:lineRule="auto"/>
        <w:rPr>
          <w:b/>
          <w:bCs/>
        </w:rPr>
      </w:pPr>
      <w:r w:rsidRPr="00B04149">
        <w:rPr>
          <w:b/>
          <w:bCs/>
        </w:rPr>
        <w:t>Chłodziarka laboratoryjna</w:t>
      </w:r>
    </w:p>
    <w:p w14:paraId="1D1EB9DF" w14:textId="77777777" w:rsidR="00B04149" w:rsidRDefault="00B04149" w:rsidP="00B04149">
      <w:pPr>
        <w:spacing w:after="160" w:line="259" w:lineRule="auto"/>
      </w:pPr>
      <w:r>
        <w:t>Specyfikacja urządzenia:</w:t>
      </w:r>
    </w:p>
    <w:p w14:paraId="3ECD52BD" w14:textId="77777777" w:rsidR="00B04149" w:rsidRDefault="00B04149" w:rsidP="00B04149">
      <w:pPr>
        <w:spacing w:after="160" w:line="259" w:lineRule="auto"/>
      </w:pPr>
      <w:r>
        <w:t>•</w:t>
      </w:r>
      <w:r>
        <w:tab/>
        <w:t>Chłodziarka pionowa</w:t>
      </w:r>
    </w:p>
    <w:p w14:paraId="65EBF560" w14:textId="77777777" w:rsidR="00B04149" w:rsidRDefault="00B04149" w:rsidP="00B04149">
      <w:pPr>
        <w:spacing w:after="160" w:line="259" w:lineRule="auto"/>
      </w:pPr>
      <w:r>
        <w:t>•</w:t>
      </w:r>
      <w:r>
        <w:tab/>
        <w:t>Sterownik z wyświetlaczem LCD</w:t>
      </w:r>
    </w:p>
    <w:p w14:paraId="2831401D" w14:textId="77777777" w:rsidR="00B04149" w:rsidRDefault="00B04149" w:rsidP="00B04149">
      <w:pPr>
        <w:spacing w:after="160" w:line="259" w:lineRule="auto"/>
      </w:pPr>
      <w:r>
        <w:t>•</w:t>
      </w:r>
      <w:r>
        <w:tab/>
        <w:t>Pojemność całkowita komory - minimum 350 l</w:t>
      </w:r>
    </w:p>
    <w:p w14:paraId="04756305" w14:textId="1B167044" w:rsidR="00B04149" w:rsidRDefault="00B04149" w:rsidP="00B04149">
      <w:pPr>
        <w:spacing w:after="160" w:line="259" w:lineRule="auto"/>
      </w:pPr>
      <w:r>
        <w:t>•</w:t>
      </w:r>
      <w:r>
        <w:tab/>
        <w:t>Drzwi pełne</w:t>
      </w:r>
      <w:r w:rsidR="00017DC0">
        <w:t xml:space="preserve"> </w:t>
      </w:r>
      <w:r w:rsidR="00017DC0" w:rsidRPr="00A25BCD">
        <w:t>zamykane na klucz</w:t>
      </w:r>
    </w:p>
    <w:p w14:paraId="2664590F" w14:textId="77777777" w:rsidR="00B04149" w:rsidRDefault="00B04149" w:rsidP="00B04149">
      <w:pPr>
        <w:spacing w:after="160" w:line="259" w:lineRule="auto"/>
      </w:pPr>
      <w:r>
        <w:t>•</w:t>
      </w:r>
      <w:r>
        <w:tab/>
        <w:t>Wnętrze z aluminium</w:t>
      </w:r>
    </w:p>
    <w:p w14:paraId="72B96EA9" w14:textId="77777777" w:rsidR="00B04149" w:rsidRDefault="00B04149" w:rsidP="00B04149">
      <w:pPr>
        <w:spacing w:after="160" w:line="259" w:lineRule="auto"/>
      </w:pPr>
      <w:r>
        <w:t>•</w:t>
      </w:r>
      <w:r>
        <w:tab/>
        <w:t>Zakres temperatury od 0°C do +15°C z możliwością regulacji temperatury co 0,1 °C</w:t>
      </w:r>
    </w:p>
    <w:p w14:paraId="4ED73DE8" w14:textId="77777777" w:rsidR="00B04149" w:rsidRDefault="00B04149" w:rsidP="00B04149">
      <w:pPr>
        <w:spacing w:after="160" w:line="259" w:lineRule="auto"/>
      </w:pPr>
      <w:r>
        <w:t>•</w:t>
      </w:r>
      <w:r>
        <w:tab/>
        <w:t>Regulowane półki, minimum 5 sztuk</w:t>
      </w:r>
    </w:p>
    <w:p w14:paraId="326ED881" w14:textId="77777777" w:rsidR="00B04149" w:rsidRDefault="00B04149" w:rsidP="00B04149">
      <w:pPr>
        <w:spacing w:after="160" w:line="259" w:lineRule="auto"/>
      </w:pPr>
      <w:r>
        <w:t>•</w:t>
      </w:r>
      <w:r>
        <w:tab/>
        <w:t>Oświetlenie wewnętrzne LED</w:t>
      </w:r>
    </w:p>
    <w:p w14:paraId="6174A3EE" w14:textId="77777777" w:rsidR="00B04149" w:rsidRDefault="00B04149" w:rsidP="00B04149">
      <w:pPr>
        <w:spacing w:after="160" w:line="259" w:lineRule="auto"/>
      </w:pPr>
      <w:r>
        <w:t>•</w:t>
      </w:r>
      <w:r>
        <w:tab/>
        <w:t>Obustronny montaż drzwi</w:t>
      </w:r>
    </w:p>
    <w:p w14:paraId="52C1BDD9" w14:textId="77777777" w:rsidR="00B04149" w:rsidRDefault="00B04149" w:rsidP="00B04149">
      <w:pPr>
        <w:spacing w:after="160" w:line="259" w:lineRule="auto"/>
      </w:pPr>
      <w:r>
        <w:t>•</w:t>
      </w:r>
      <w:r>
        <w:tab/>
        <w:t>Alarm otwartych drzwi</w:t>
      </w:r>
    </w:p>
    <w:p w14:paraId="6D9D063F" w14:textId="77777777" w:rsidR="00B04149" w:rsidRDefault="00B04149" w:rsidP="00B04149">
      <w:pPr>
        <w:spacing w:after="160" w:line="259" w:lineRule="auto"/>
      </w:pPr>
      <w:r>
        <w:t>•</w:t>
      </w:r>
      <w:r>
        <w:tab/>
        <w:t>System ostrzegawczy w razie awarii: dźwiękowy i optyczny</w:t>
      </w:r>
    </w:p>
    <w:p w14:paraId="3C05859D" w14:textId="77777777" w:rsidR="00B04149" w:rsidRDefault="00B04149" w:rsidP="00B04149">
      <w:pPr>
        <w:spacing w:after="160" w:line="259" w:lineRule="auto"/>
      </w:pPr>
      <w:r>
        <w:t>•</w:t>
      </w:r>
      <w:r>
        <w:tab/>
        <w:t>Alarm wzrostu temperatury</w:t>
      </w:r>
    </w:p>
    <w:p w14:paraId="373DC722" w14:textId="565CABA7" w:rsidR="00B04149" w:rsidRPr="00270694" w:rsidRDefault="00B04149" w:rsidP="00B04149">
      <w:pPr>
        <w:spacing w:after="160" w:line="259" w:lineRule="auto"/>
      </w:pPr>
      <w:r>
        <w:t xml:space="preserve">Ilość: 2 </w:t>
      </w:r>
      <w:r w:rsidRPr="00270694">
        <w:t>sztuk</w:t>
      </w:r>
      <w:r w:rsidR="00EB3BDC">
        <w:t>i (z możliwością obniżenia zamówienia do 1 sztuki)</w:t>
      </w:r>
    </w:p>
    <w:p w14:paraId="200C3FED" w14:textId="77777777" w:rsidR="00B04149" w:rsidRPr="00270694" w:rsidRDefault="00B04149" w:rsidP="00B04149">
      <w:pPr>
        <w:spacing w:after="160" w:line="259" w:lineRule="auto"/>
        <w:rPr>
          <w:b/>
          <w:bCs/>
        </w:rPr>
      </w:pPr>
      <w:proofErr w:type="spellStart"/>
      <w:r w:rsidRPr="00270694">
        <w:rPr>
          <w:b/>
          <w:bCs/>
        </w:rPr>
        <w:t>Cooler</w:t>
      </w:r>
      <w:proofErr w:type="spellEnd"/>
    </w:p>
    <w:p w14:paraId="10FD1B2D" w14:textId="77777777" w:rsidR="00B04149" w:rsidRDefault="00B04149" w:rsidP="00B04149">
      <w:pPr>
        <w:spacing w:after="160" w:line="259" w:lineRule="auto"/>
      </w:pPr>
      <w:r>
        <w:t>Specyfikacja przedmiotu:</w:t>
      </w:r>
    </w:p>
    <w:p w14:paraId="59084A0A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zastosowanie: schładzanie próbek o objętości 0,2 ml, </w:t>
      </w:r>
      <w:proofErr w:type="spellStart"/>
      <w:r>
        <w:t>stripów</w:t>
      </w:r>
      <w:proofErr w:type="spellEnd"/>
      <w:r>
        <w:t xml:space="preserve"> lub płytek 96-dołkowych podczas nastawiania reakcji PCR</w:t>
      </w:r>
    </w:p>
    <w:p w14:paraId="2E0D406B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utrzymanie temperatury 0°C przez min. godzinę (po uprzednim schłodzeniu </w:t>
      </w:r>
      <w:proofErr w:type="spellStart"/>
      <w:r>
        <w:t>coolera</w:t>
      </w:r>
      <w:proofErr w:type="spellEnd"/>
      <w:r>
        <w:t>)</w:t>
      </w:r>
    </w:p>
    <w:p w14:paraId="4D6D1A18" w14:textId="77777777" w:rsidR="00B04149" w:rsidRDefault="00B04149" w:rsidP="00B04149">
      <w:pPr>
        <w:spacing w:after="160" w:line="259" w:lineRule="auto"/>
      </w:pPr>
      <w:r>
        <w:t>•</w:t>
      </w:r>
      <w:r>
        <w:tab/>
        <w:t>bezlodowy system chłodzenia</w:t>
      </w:r>
    </w:p>
    <w:p w14:paraId="6D8EE0A9" w14:textId="77777777" w:rsidR="00B04149" w:rsidRDefault="00B04149" w:rsidP="00B04149">
      <w:pPr>
        <w:spacing w:after="160" w:line="259" w:lineRule="auto"/>
      </w:pPr>
      <w:r>
        <w:t>•</w:t>
      </w:r>
      <w:r>
        <w:tab/>
        <w:t xml:space="preserve">po przekroczeniu temperatury 6-7°C zmiana koloru dołka lub części </w:t>
      </w:r>
      <w:proofErr w:type="spellStart"/>
      <w:r>
        <w:t>coolera</w:t>
      </w:r>
      <w:proofErr w:type="spellEnd"/>
    </w:p>
    <w:p w14:paraId="1D4D9A59" w14:textId="77777777" w:rsidR="00B04149" w:rsidRDefault="00B04149" w:rsidP="00B04149">
      <w:pPr>
        <w:spacing w:after="160" w:line="259" w:lineRule="auto"/>
      </w:pPr>
      <w:r>
        <w:t>•</w:t>
      </w:r>
      <w:r>
        <w:tab/>
        <w:t>w zestawie z pokrywką</w:t>
      </w:r>
    </w:p>
    <w:p w14:paraId="2FFBB839" w14:textId="07225ADB" w:rsidR="00B04149" w:rsidRDefault="00B04149" w:rsidP="00B04149">
      <w:pPr>
        <w:spacing w:after="160" w:line="259" w:lineRule="auto"/>
      </w:pPr>
      <w:r>
        <w:t>Ilość: 5 sztuk</w:t>
      </w:r>
    </w:p>
    <w:p w14:paraId="2AF4EAE2" w14:textId="77777777" w:rsidR="00651282" w:rsidRPr="00651282" w:rsidRDefault="00651282" w:rsidP="00651282">
      <w:pPr>
        <w:spacing w:after="160" w:line="259" w:lineRule="auto"/>
        <w:rPr>
          <w:b/>
          <w:bCs/>
        </w:rPr>
      </w:pPr>
      <w:r w:rsidRPr="00651282">
        <w:rPr>
          <w:b/>
          <w:bCs/>
        </w:rPr>
        <w:t>Dezynfektor</w:t>
      </w:r>
    </w:p>
    <w:p w14:paraId="10E3BCA4" w14:textId="77777777" w:rsidR="00651282" w:rsidRDefault="00651282" w:rsidP="00651282">
      <w:pPr>
        <w:spacing w:after="160" w:line="259" w:lineRule="auto"/>
      </w:pPr>
      <w:r>
        <w:t>Specyfikacja urządzenia:</w:t>
      </w:r>
    </w:p>
    <w:p w14:paraId="0BC89F92" w14:textId="77777777" w:rsidR="00651282" w:rsidRDefault="00651282" w:rsidP="00651282">
      <w:pPr>
        <w:spacing w:after="160" w:line="259" w:lineRule="auto"/>
      </w:pPr>
      <w:r>
        <w:t>•</w:t>
      </w:r>
      <w:r>
        <w:tab/>
        <w:t>Program dezynfekcji termicznej w temperaturze nie mniejszej niż 90°C i z czasem utrzymania tej temperatury nie krótszym niż 10 min;</w:t>
      </w:r>
    </w:p>
    <w:p w14:paraId="2A9E5C29" w14:textId="77777777" w:rsidR="00651282" w:rsidRDefault="00651282" w:rsidP="00651282">
      <w:pPr>
        <w:spacing w:after="160" w:line="259" w:lineRule="auto"/>
      </w:pPr>
      <w:r>
        <w:t>•</w:t>
      </w:r>
      <w:r>
        <w:tab/>
        <w:t>Program do mycia tworzyw;</w:t>
      </w:r>
    </w:p>
    <w:p w14:paraId="18426C9C" w14:textId="77777777" w:rsidR="00651282" w:rsidRDefault="00651282" w:rsidP="00651282">
      <w:pPr>
        <w:spacing w:after="160" w:line="259" w:lineRule="auto"/>
      </w:pPr>
      <w:r>
        <w:t>•</w:t>
      </w:r>
      <w:r>
        <w:tab/>
        <w:t>Możliwość zmiany takich parametrów jak: temperatura, czas utrzymania temperatury, ilość wody;</w:t>
      </w:r>
    </w:p>
    <w:p w14:paraId="474D5CBC" w14:textId="77777777" w:rsidR="00651282" w:rsidRDefault="00651282" w:rsidP="00651282">
      <w:pPr>
        <w:spacing w:after="160" w:line="259" w:lineRule="auto"/>
      </w:pPr>
      <w:r>
        <w:t>•</w:t>
      </w:r>
      <w:r>
        <w:tab/>
        <w:t>Mycie natryskowe (3 ramiona natryskowe) i iniekcyjne na dwóch poziomach;</w:t>
      </w:r>
    </w:p>
    <w:p w14:paraId="7DEB7DBF" w14:textId="77777777" w:rsidR="00651282" w:rsidRDefault="00651282" w:rsidP="00651282">
      <w:pPr>
        <w:spacing w:after="160" w:line="259" w:lineRule="auto"/>
      </w:pPr>
      <w:r>
        <w:t>•</w:t>
      </w:r>
      <w:r>
        <w:tab/>
        <w:t>Płukanie końcowe z pompą wody demineralizowanej/destylowanej;</w:t>
      </w:r>
    </w:p>
    <w:p w14:paraId="4E440657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Pobór wody demineralizowanej pod ciśnieniem </w:t>
      </w:r>
    </w:p>
    <w:p w14:paraId="22B41E7C" w14:textId="77777777" w:rsidR="00651282" w:rsidRDefault="00651282" w:rsidP="00651282">
      <w:pPr>
        <w:spacing w:after="160" w:line="259" w:lineRule="auto"/>
      </w:pPr>
      <w:r>
        <w:t>•</w:t>
      </w:r>
      <w:r>
        <w:tab/>
        <w:t>Komora z dwoma poziomami mycia;</w:t>
      </w:r>
    </w:p>
    <w:p w14:paraId="73023D95" w14:textId="77777777" w:rsidR="00651282" w:rsidRDefault="00651282" w:rsidP="00651282">
      <w:pPr>
        <w:spacing w:after="160" w:line="259" w:lineRule="auto"/>
      </w:pPr>
      <w:r>
        <w:t>•</w:t>
      </w:r>
      <w:r>
        <w:tab/>
        <w:t>Wydajna pompa obiegowa do natrysku wody poprzez ramiona natryskowe i dysze iniekcyjne o zmiennej prędkości z wbudowanymi elementami grzejnymi, dostarczająca zmienne ciśnienie wody, o średniej wydajności min. 60 L/min;</w:t>
      </w:r>
    </w:p>
    <w:p w14:paraId="3801625C" w14:textId="77777777" w:rsidR="00651282" w:rsidRDefault="00651282" w:rsidP="00651282">
      <w:pPr>
        <w:spacing w:after="160" w:line="259" w:lineRule="auto"/>
      </w:pPr>
      <w:r>
        <w:t>•</w:t>
      </w:r>
      <w:r>
        <w:tab/>
        <w:t>System filtrowania roztworu myjącego z sitem powierzchniowym, filtrem zgrubnym, filtrem wychwytującym odłamki szkła i mikro-filtrem;</w:t>
      </w:r>
    </w:p>
    <w:p w14:paraId="2827262F" w14:textId="77777777" w:rsidR="00651282" w:rsidRDefault="00651282" w:rsidP="00651282">
      <w:pPr>
        <w:spacing w:after="160" w:line="259" w:lineRule="auto"/>
      </w:pPr>
      <w:r>
        <w:t>•</w:t>
      </w:r>
      <w:r>
        <w:tab/>
        <w:t>W zestawie następujące typy wkładów: górny kosz z ramieniem spryskującym, dolny kosz umożliwiający mycie indukcyjne dołączonych modułów, moduł umożliwiający mycie indukcyjne, wkład zawierający haki sprężynowe, wkład zawierający pręty podtrzymujące, wkład w formie koszyka z nakrywką/mi;</w:t>
      </w:r>
    </w:p>
    <w:p w14:paraId="00F0ACD9" w14:textId="77777777" w:rsidR="00651282" w:rsidRDefault="00651282" w:rsidP="00651282">
      <w:pPr>
        <w:spacing w:after="160" w:line="259" w:lineRule="auto"/>
      </w:pPr>
      <w:r>
        <w:t>•</w:t>
      </w:r>
      <w:r>
        <w:tab/>
        <w:t>Urządzenie wolnostojące, ładowane od przodu;</w:t>
      </w:r>
    </w:p>
    <w:p w14:paraId="2C23B728" w14:textId="77777777" w:rsidR="00651282" w:rsidRDefault="00651282" w:rsidP="00651282">
      <w:pPr>
        <w:spacing w:after="160" w:line="259" w:lineRule="auto"/>
      </w:pPr>
      <w:r>
        <w:t>•</w:t>
      </w:r>
      <w:r>
        <w:tab/>
        <w:t>Obudowa i wnętrze ze stali nierdzewnej;</w:t>
      </w:r>
    </w:p>
    <w:p w14:paraId="71364775" w14:textId="77777777" w:rsidR="00651282" w:rsidRDefault="00651282" w:rsidP="00651282">
      <w:pPr>
        <w:spacing w:after="160" w:line="259" w:lineRule="auto"/>
      </w:pPr>
      <w:r>
        <w:t>•</w:t>
      </w:r>
      <w:r>
        <w:tab/>
        <w:t>Komora do mycia spawana bezszwowo pozbawiona elementów grzejnych;</w:t>
      </w:r>
    </w:p>
    <w:p w14:paraId="4A60353F" w14:textId="77777777" w:rsidR="00651282" w:rsidRDefault="00651282" w:rsidP="00651282">
      <w:pPr>
        <w:spacing w:after="160" w:line="259" w:lineRule="auto"/>
      </w:pPr>
      <w:r>
        <w:t>•</w:t>
      </w:r>
      <w:r>
        <w:tab/>
        <w:t>Zabezpieczenie przed niekontrolowanym wypływem wody zamykające dopływ wody w momencie wycieku;</w:t>
      </w:r>
    </w:p>
    <w:p w14:paraId="67E79D1B" w14:textId="77777777" w:rsidR="00651282" w:rsidRDefault="00651282" w:rsidP="00651282">
      <w:pPr>
        <w:spacing w:after="160" w:line="259" w:lineRule="auto"/>
      </w:pPr>
      <w:r>
        <w:t>•</w:t>
      </w:r>
      <w:r>
        <w:tab/>
        <w:t>System automatycznego otwarcia drzwi po zakończeniu mycia;</w:t>
      </w:r>
    </w:p>
    <w:p w14:paraId="3B83123D" w14:textId="77777777" w:rsidR="00651282" w:rsidRDefault="00651282" w:rsidP="00651282">
      <w:pPr>
        <w:spacing w:after="160" w:line="259" w:lineRule="auto"/>
      </w:pPr>
      <w:r>
        <w:t>•</w:t>
      </w:r>
      <w:r>
        <w:tab/>
        <w:t>Wbudowany zmiękczacz wody zimnej i ciepłej;</w:t>
      </w:r>
    </w:p>
    <w:p w14:paraId="2E5F8A8C" w14:textId="77777777" w:rsidR="00651282" w:rsidRDefault="00651282" w:rsidP="00651282">
      <w:pPr>
        <w:spacing w:after="160" w:line="259" w:lineRule="auto"/>
      </w:pPr>
      <w:r>
        <w:t>•</w:t>
      </w:r>
      <w:r>
        <w:tab/>
        <w:t>Wbudowane pompy dozujące dla detergentu w płynie i płynu neutralizującego;</w:t>
      </w:r>
    </w:p>
    <w:p w14:paraId="2252F547" w14:textId="77777777" w:rsidR="00651282" w:rsidRDefault="00651282" w:rsidP="00651282">
      <w:pPr>
        <w:spacing w:after="160" w:line="259" w:lineRule="auto"/>
      </w:pPr>
      <w:r>
        <w:t>•</w:t>
      </w:r>
      <w:r>
        <w:tab/>
        <w:t>Zasobnik na sól regeneracyjną;</w:t>
      </w:r>
    </w:p>
    <w:p w14:paraId="63986528" w14:textId="77777777" w:rsidR="00651282" w:rsidRDefault="00651282" w:rsidP="00651282">
      <w:pPr>
        <w:spacing w:after="160" w:line="259" w:lineRule="auto"/>
      </w:pPr>
      <w:r>
        <w:t>•</w:t>
      </w:r>
      <w:r>
        <w:tab/>
        <w:t>Wyświetlanie na panelu sterowania nazwy programu, etapu programu, temperatury docelowej, temperatury aktualnej, czasu pozostałego do zakończenia cyklu, ewentualnych błędów i komunikatów;</w:t>
      </w:r>
    </w:p>
    <w:p w14:paraId="686D8A7E" w14:textId="00448B8A" w:rsidR="00651282" w:rsidRDefault="00651282" w:rsidP="00651282">
      <w:pPr>
        <w:spacing w:after="160" w:line="259" w:lineRule="auto"/>
      </w:pPr>
      <w:r>
        <w:t>•</w:t>
      </w:r>
      <w:r>
        <w:tab/>
        <w:t>W zestawie z 5 L płynu do mycia zasadowego oraz 5 L neutralizatora</w:t>
      </w:r>
    </w:p>
    <w:p w14:paraId="56E052AE" w14:textId="7419564E" w:rsidR="00E25A85" w:rsidRPr="00A25BCD" w:rsidRDefault="00E25A85" w:rsidP="00651282">
      <w:pPr>
        <w:spacing w:after="160" w:line="259" w:lineRule="auto"/>
      </w:pPr>
      <w:r w:rsidRPr="00A25BCD">
        <w:t>Ilość: 1 sztuka</w:t>
      </w:r>
    </w:p>
    <w:p w14:paraId="56C50169" w14:textId="77777777" w:rsidR="00651282" w:rsidRPr="00651282" w:rsidRDefault="00651282" w:rsidP="00651282">
      <w:pPr>
        <w:spacing w:after="160" w:line="259" w:lineRule="auto"/>
        <w:rPr>
          <w:b/>
          <w:bCs/>
        </w:rPr>
      </w:pPr>
      <w:r w:rsidRPr="00651282">
        <w:rPr>
          <w:b/>
          <w:bCs/>
        </w:rPr>
        <w:t>Lampa bakteriobójcza</w:t>
      </w:r>
    </w:p>
    <w:p w14:paraId="5ED3EE43" w14:textId="77777777" w:rsidR="00651282" w:rsidRDefault="00651282" w:rsidP="00651282">
      <w:pPr>
        <w:spacing w:after="160" w:line="259" w:lineRule="auto"/>
      </w:pPr>
      <w:r>
        <w:t>Specyfikacja urządzenia:</w:t>
      </w:r>
    </w:p>
    <w:p w14:paraId="0368675F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Napięcie zasilania: 230 V/ 50 </w:t>
      </w:r>
      <w:proofErr w:type="spellStart"/>
      <w:r>
        <w:t>Hz</w:t>
      </w:r>
      <w:proofErr w:type="spellEnd"/>
    </w:p>
    <w:p w14:paraId="5752519F" w14:textId="77777777" w:rsidR="00651282" w:rsidRDefault="00651282" w:rsidP="00651282">
      <w:pPr>
        <w:spacing w:after="160" w:line="259" w:lineRule="auto"/>
      </w:pPr>
      <w:r>
        <w:t>•</w:t>
      </w:r>
      <w:r>
        <w:tab/>
        <w:t>Pobór mocy: 66 W</w:t>
      </w:r>
    </w:p>
    <w:p w14:paraId="0C121DC0" w14:textId="77777777" w:rsidR="00651282" w:rsidRDefault="00651282" w:rsidP="00651282">
      <w:pPr>
        <w:spacing w:after="160" w:line="259" w:lineRule="auto"/>
      </w:pPr>
      <w:r>
        <w:t>•</w:t>
      </w:r>
      <w:r>
        <w:tab/>
        <w:t>Element emitujący promieniowanie UV-C: 2 x 30 W</w:t>
      </w:r>
    </w:p>
    <w:p w14:paraId="2E0C1230" w14:textId="77777777" w:rsidR="00651282" w:rsidRDefault="00651282" w:rsidP="00651282">
      <w:pPr>
        <w:spacing w:after="160" w:line="259" w:lineRule="auto"/>
      </w:pPr>
      <w:r>
        <w:t>•</w:t>
      </w:r>
      <w:r>
        <w:tab/>
        <w:t>Natężenie promieniowania UV-C w odległości 1 m : 3,6 W/m2</w:t>
      </w:r>
    </w:p>
    <w:p w14:paraId="20228133" w14:textId="77777777" w:rsidR="00651282" w:rsidRDefault="00651282" w:rsidP="00651282">
      <w:pPr>
        <w:spacing w:after="160" w:line="259" w:lineRule="auto"/>
      </w:pPr>
      <w:r>
        <w:t>•</w:t>
      </w:r>
      <w:r>
        <w:tab/>
        <w:t>Trwałość promiennika min. 8000 h</w:t>
      </w:r>
    </w:p>
    <w:p w14:paraId="66C3391F" w14:textId="77777777" w:rsidR="00651282" w:rsidRDefault="00651282" w:rsidP="00651282">
      <w:pPr>
        <w:spacing w:after="160" w:line="259" w:lineRule="auto"/>
      </w:pPr>
      <w:r>
        <w:t>•</w:t>
      </w:r>
      <w:r>
        <w:tab/>
        <w:t>Dezynfekowana powierzchnia: 18-22 m2</w:t>
      </w:r>
    </w:p>
    <w:p w14:paraId="6A7351EC" w14:textId="77777777" w:rsidR="00651282" w:rsidRDefault="00651282" w:rsidP="00651282">
      <w:pPr>
        <w:spacing w:after="160" w:line="259" w:lineRule="auto"/>
      </w:pPr>
      <w:r>
        <w:t>•</w:t>
      </w:r>
      <w:r>
        <w:tab/>
        <w:t>Obrót lampy (możliwość ustawienia kąta naświetlenia): 270°</w:t>
      </w:r>
    </w:p>
    <w:p w14:paraId="651AA7A5" w14:textId="77777777" w:rsidR="00651282" w:rsidRDefault="00651282" w:rsidP="00651282">
      <w:pPr>
        <w:spacing w:after="160" w:line="259" w:lineRule="auto"/>
      </w:pPr>
      <w:r>
        <w:t>•</w:t>
      </w:r>
      <w:r>
        <w:tab/>
        <w:t>Klasa zabezpieczenia ppor.: I</w:t>
      </w:r>
    </w:p>
    <w:p w14:paraId="4A9E47C6" w14:textId="77777777" w:rsidR="00651282" w:rsidRDefault="00651282" w:rsidP="00651282">
      <w:pPr>
        <w:spacing w:after="160" w:line="259" w:lineRule="auto"/>
      </w:pPr>
      <w:r>
        <w:t>•</w:t>
      </w:r>
      <w:r>
        <w:tab/>
        <w:t>Typ obudowy: IP 20</w:t>
      </w:r>
    </w:p>
    <w:p w14:paraId="353440CF" w14:textId="77777777" w:rsidR="00651282" w:rsidRDefault="00651282" w:rsidP="00651282">
      <w:pPr>
        <w:spacing w:after="160" w:line="259" w:lineRule="auto"/>
      </w:pPr>
      <w:r>
        <w:t>•</w:t>
      </w:r>
      <w:r>
        <w:tab/>
        <w:t>Rodzaj pracy: ciągła</w:t>
      </w:r>
    </w:p>
    <w:p w14:paraId="30A722C9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Wymiary kopuły nieprzekraczające: 1000 x 90 x 150 mm </w:t>
      </w:r>
    </w:p>
    <w:p w14:paraId="4F2CFC42" w14:textId="77777777" w:rsidR="00651282" w:rsidRDefault="00651282" w:rsidP="00651282">
      <w:pPr>
        <w:spacing w:after="160" w:line="259" w:lineRule="auto"/>
      </w:pPr>
      <w:r>
        <w:t>•</w:t>
      </w:r>
      <w:r>
        <w:tab/>
        <w:t>Wysokość statywu: 1800 mm</w:t>
      </w:r>
    </w:p>
    <w:p w14:paraId="0BD650F0" w14:textId="50A946CF" w:rsidR="00651282" w:rsidRDefault="00651282" w:rsidP="00651282">
      <w:pPr>
        <w:spacing w:after="160" w:line="259" w:lineRule="auto"/>
      </w:pPr>
      <w:r>
        <w:t>•</w:t>
      </w:r>
      <w:r>
        <w:tab/>
        <w:t>Licznik czasu pracy</w:t>
      </w:r>
    </w:p>
    <w:p w14:paraId="5268D57F" w14:textId="579CB7F2" w:rsidR="00651282" w:rsidRDefault="00651282" w:rsidP="00651282">
      <w:pPr>
        <w:spacing w:after="160" w:line="259" w:lineRule="auto"/>
      </w:pPr>
      <w:r>
        <w:t>Ilość: 1 sztuka</w:t>
      </w:r>
    </w:p>
    <w:p w14:paraId="200EF2B7" w14:textId="77777777" w:rsidR="00651282" w:rsidRPr="00651282" w:rsidRDefault="00651282" w:rsidP="00651282">
      <w:pPr>
        <w:spacing w:after="160" w:line="259" w:lineRule="auto"/>
        <w:rPr>
          <w:b/>
          <w:bCs/>
        </w:rPr>
      </w:pPr>
      <w:r w:rsidRPr="00651282">
        <w:rPr>
          <w:b/>
          <w:bCs/>
        </w:rPr>
        <w:t>Mieszadło magnetyczne</w:t>
      </w:r>
    </w:p>
    <w:p w14:paraId="78822A2C" w14:textId="77777777" w:rsidR="00651282" w:rsidRDefault="00651282" w:rsidP="00651282">
      <w:pPr>
        <w:spacing w:after="160" w:line="259" w:lineRule="auto"/>
      </w:pPr>
      <w:r>
        <w:t>Specyfikacja urządzenia:</w:t>
      </w:r>
    </w:p>
    <w:p w14:paraId="3498D611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Prędkość obrotowa: 0-1500 </w:t>
      </w:r>
      <w:proofErr w:type="spellStart"/>
      <w:r>
        <w:t>obr</w:t>
      </w:r>
      <w:proofErr w:type="spellEnd"/>
      <w:r>
        <w:t>./min.</w:t>
      </w:r>
    </w:p>
    <w:p w14:paraId="66591C38" w14:textId="77777777" w:rsidR="00651282" w:rsidRDefault="00651282" w:rsidP="00651282">
      <w:pPr>
        <w:spacing w:after="160" w:line="259" w:lineRule="auto"/>
      </w:pPr>
      <w:r>
        <w:t>•</w:t>
      </w:r>
      <w:r>
        <w:tab/>
        <w:t>Wymiary płyty grzejnej min.: 180 x 180 mm.</w:t>
      </w:r>
    </w:p>
    <w:p w14:paraId="039C8C94" w14:textId="77777777" w:rsidR="00651282" w:rsidRDefault="00651282" w:rsidP="00651282">
      <w:pPr>
        <w:spacing w:after="160" w:line="259" w:lineRule="auto"/>
      </w:pPr>
      <w:r>
        <w:t>•</w:t>
      </w:r>
      <w:r>
        <w:tab/>
        <w:t>Materiał, z którego wykonano płytę grzejną: szkło ceramiczne.</w:t>
      </w:r>
    </w:p>
    <w:p w14:paraId="27C9C363" w14:textId="77777777" w:rsidR="00651282" w:rsidRDefault="00651282" w:rsidP="00651282">
      <w:pPr>
        <w:spacing w:after="160" w:line="259" w:lineRule="auto"/>
      </w:pPr>
      <w:r>
        <w:t>•</w:t>
      </w:r>
      <w:r>
        <w:tab/>
        <w:t>Maks. temperatura grzania: 500°C.</w:t>
      </w:r>
    </w:p>
    <w:p w14:paraId="02597A98" w14:textId="77777777" w:rsidR="00651282" w:rsidRDefault="00651282" w:rsidP="00651282">
      <w:pPr>
        <w:spacing w:after="160" w:line="259" w:lineRule="auto"/>
      </w:pPr>
      <w:r>
        <w:t>•</w:t>
      </w:r>
      <w:r>
        <w:tab/>
        <w:t>Dokładność temperatury: ± 1°C.</w:t>
      </w:r>
    </w:p>
    <w:p w14:paraId="3DC0D397" w14:textId="77777777" w:rsidR="00651282" w:rsidRDefault="00651282" w:rsidP="00651282">
      <w:pPr>
        <w:spacing w:after="160" w:line="259" w:lineRule="auto"/>
      </w:pPr>
      <w:r>
        <w:t>•</w:t>
      </w:r>
      <w:r>
        <w:tab/>
        <w:t>Wyłącznik temperatury bezpieczeństwa.</w:t>
      </w:r>
    </w:p>
    <w:p w14:paraId="29820E71" w14:textId="2CB75270" w:rsidR="00651282" w:rsidRDefault="00651282" w:rsidP="00651282">
      <w:pPr>
        <w:spacing w:after="160" w:line="259" w:lineRule="auto"/>
      </w:pPr>
      <w:r>
        <w:t>•</w:t>
      </w:r>
      <w:r>
        <w:tab/>
        <w:t>Wskazanie ciepła resztkowego: &gt; 50°C.</w:t>
      </w:r>
    </w:p>
    <w:p w14:paraId="32499562" w14:textId="5C956C79" w:rsidR="00651282" w:rsidRDefault="00651282" w:rsidP="00651282">
      <w:pPr>
        <w:spacing w:after="160" w:line="259" w:lineRule="auto"/>
      </w:pPr>
      <w:r>
        <w:t>Ilość: 1 sztuka</w:t>
      </w:r>
    </w:p>
    <w:p w14:paraId="21E38CAF" w14:textId="77777777" w:rsidR="00651282" w:rsidRPr="00651282" w:rsidRDefault="00651282" w:rsidP="00651282">
      <w:pPr>
        <w:spacing w:after="160" w:line="259" w:lineRule="auto"/>
        <w:rPr>
          <w:b/>
          <w:bCs/>
        </w:rPr>
      </w:pPr>
      <w:r w:rsidRPr="00651282">
        <w:rPr>
          <w:b/>
          <w:bCs/>
        </w:rPr>
        <w:t xml:space="preserve">Wytrząsarka </w:t>
      </w:r>
      <w:proofErr w:type="spellStart"/>
      <w:r w:rsidRPr="00651282">
        <w:rPr>
          <w:b/>
          <w:bCs/>
        </w:rPr>
        <w:t>nablatowa</w:t>
      </w:r>
      <w:proofErr w:type="spellEnd"/>
    </w:p>
    <w:p w14:paraId="3198E440" w14:textId="77777777" w:rsidR="00651282" w:rsidRDefault="00651282" w:rsidP="00651282">
      <w:pPr>
        <w:spacing w:after="160" w:line="259" w:lineRule="auto"/>
      </w:pPr>
      <w:r>
        <w:t>Specyfikacja urządzenia:</w:t>
      </w:r>
    </w:p>
    <w:p w14:paraId="51793A73" w14:textId="77777777" w:rsidR="00651282" w:rsidRDefault="00651282" w:rsidP="00651282">
      <w:pPr>
        <w:spacing w:after="160" w:line="259" w:lineRule="auto"/>
      </w:pPr>
      <w:r>
        <w:t>•</w:t>
      </w:r>
      <w:r>
        <w:tab/>
        <w:t>Wytrząsarka orbitalna z inkubacją przeznaczona do inkubacji próbek</w:t>
      </w:r>
    </w:p>
    <w:p w14:paraId="32C42765" w14:textId="77777777" w:rsidR="00651282" w:rsidRDefault="00651282" w:rsidP="00651282">
      <w:pPr>
        <w:spacing w:after="160" w:line="259" w:lineRule="auto"/>
      </w:pPr>
      <w:r>
        <w:t>•</w:t>
      </w:r>
      <w:r>
        <w:tab/>
        <w:t>Orbita min 3 mm</w:t>
      </w:r>
    </w:p>
    <w:p w14:paraId="2A280A76" w14:textId="77777777" w:rsidR="00651282" w:rsidRDefault="00651282" w:rsidP="00651282">
      <w:pPr>
        <w:spacing w:after="160" w:line="259" w:lineRule="auto"/>
      </w:pPr>
      <w:r>
        <w:t>•</w:t>
      </w:r>
      <w:r>
        <w:tab/>
        <w:t>Obciążenie min 3.5 kg</w:t>
      </w:r>
    </w:p>
    <w:p w14:paraId="5D261041" w14:textId="77777777" w:rsidR="00651282" w:rsidRDefault="00651282" w:rsidP="00651282">
      <w:pPr>
        <w:spacing w:after="160" w:line="259" w:lineRule="auto"/>
      </w:pPr>
      <w:r>
        <w:t>•</w:t>
      </w:r>
      <w:r>
        <w:tab/>
        <w:t>Zakres temperatury + 5°C powyżej temperatury otoczenia do min 60°C</w:t>
      </w:r>
    </w:p>
    <w:p w14:paraId="184A8115" w14:textId="77777777" w:rsidR="00651282" w:rsidRDefault="00651282" w:rsidP="00651282">
      <w:pPr>
        <w:spacing w:after="160" w:line="259" w:lineRule="auto"/>
      </w:pPr>
      <w:r>
        <w:t>•</w:t>
      </w:r>
      <w:r>
        <w:tab/>
        <w:t>Stabilność temperatury ± 0,5°C w temp. 37°C</w:t>
      </w:r>
    </w:p>
    <w:p w14:paraId="7D46B294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Zakres prędkości nie gorszy niż 200   – 1150   </w:t>
      </w:r>
      <w:proofErr w:type="spellStart"/>
      <w:r>
        <w:t>obr</w:t>
      </w:r>
      <w:proofErr w:type="spellEnd"/>
      <w:r>
        <w:t>./min</w:t>
      </w:r>
    </w:p>
    <w:p w14:paraId="1C3DE190" w14:textId="77777777" w:rsidR="00651282" w:rsidRDefault="00651282" w:rsidP="00651282">
      <w:pPr>
        <w:spacing w:after="160" w:line="259" w:lineRule="auto"/>
      </w:pPr>
      <w:r>
        <w:t>•</w:t>
      </w:r>
      <w:r>
        <w:tab/>
        <w:t>Dokładność prędkości   ±3%</w:t>
      </w:r>
    </w:p>
    <w:p w14:paraId="0D03064A" w14:textId="1723D3A8" w:rsidR="00651282" w:rsidRDefault="00651282" w:rsidP="00651282">
      <w:pPr>
        <w:spacing w:after="160" w:line="259" w:lineRule="auto"/>
      </w:pPr>
      <w:r>
        <w:t>•</w:t>
      </w:r>
      <w:r>
        <w:tab/>
      </w:r>
      <w:r w:rsidR="009826B8">
        <w:t>W</w:t>
      </w:r>
      <w:r>
        <w:t>yświetlacz LED temperatury, prędkości i czasu umożliwiają jednoczesny podgląd wszystkich ustawień</w:t>
      </w:r>
    </w:p>
    <w:p w14:paraId="48150878" w14:textId="77777777" w:rsidR="00651282" w:rsidRDefault="00651282" w:rsidP="00651282">
      <w:pPr>
        <w:spacing w:after="160" w:line="259" w:lineRule="auto"/>
      </w:pPr>
      <w:r>
        <w:t>•</w:t>
      </w:r>
      <w:r>
        <w:tab/>
        <w:t>Aluminiowa taca z gumową matą o wymiarach (</w:t>
      </w:r>
      <w:proofErr w:type="spellStart"/>
      <w:r>
        <w:t>DxS</w:t>
      </w:r>
      <w:proofErr w:type="spellEnd"/>
      <w:r>
        <w:t>) 27,5 cm +/- 0,5cm  x 19,5 cm +/- 0,5cm</w:t>
      </w:r>
    </w:p>
    <w:p w14:paraId="69F2B749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Zasilanie 230  V, 50/60   </w:t>
      </w:r>
      <w:proofErr w:type="spellStart"/>
      <w:r>
        <w:t>Hz</w:t>
      </w:r>
      <w:proofErr w:type="spellEnd"/>
    </w:p>
    <w:p w14:paraId="6B6F4761" w14:textId="698950FD" w:rsidR="00651282" w:rsidRDefault="00651282" w:rsidP="00651282">
      <w:pPr>
        <w:spacing w:after="160" w:line="259" w:lineRule="auto"/>
      </w:pPr>
      <w:r>
        <w:t>Ilość: 1 sztuka</w:t>
      </w:r>
    </w:p>
    <w:p w14:paraId="09EBA18E" w14:textId="77777777" w:rsidR="00651282" w:rsidRPr="00651282" w:rsidRDefault="00651282" w:rsidP="00651282">
      <w:pPr>
        <w:spacing w:after="160" w:line="259" w:lineRule="auto"/>
        <w:rPr>
          <w:b/>
          <w:bCs/>
        </w:rPr>
      </w:pPr>
      <w:r w:rsidRPr="00651282">
        <w:rPr>
          <w:b/>
          <w:bCs/>
        </w:rPr>
        <w:t xml:space="preserve">Zamrażarka </w:t>
      </w:r>
    </w:p>
    <w:p w14:paraId="2FA17601" w14:textId="77777777" w:rsidR="00651282" w:rsidRDefault="00651282" w:rsidP="00651282">
      <w:pPr>
        <w:spacing w:after="160" w:line="259" w:lineRule="auto"/>
      </w:pPr>
      <w:r>
        <w:t>Specyfikacja urządzenia:</w:t>
      </w:r>
    </w:p>
    <w:p w14:paraId="6038C30A" w14:textId="77777777" w:rsidR="00651282" w:rsidRDefault="00651282" w:rsidP="00651282">
      <w:pPr>
        <w:spacing w:after="160" w:line="259" w:lineRule="auto"/>
      </w:pPr>
      <w:r>
        <w:t>•</w:t>
      </w:r>
      <w:r>
        <w:tab/>
        <w:t>Wolnostojąca zamrażarka typu szafowego – pionowa</w:t>
      </w:r>
    </w:p>
    <w:p w14:paraId="7C9F4171" w14:textId="77777777" w:rsidR="00651282" w:rsidRDefault="00651282" w:rsidP="00651282">
      <w:pPr>
        <w:spacing w:after="160" w:line="259" w:lineRule="auto"/>
      </w:pPr>
      <w:r>
        <w:t>•</w:t>
      </w:r>
      <w:r>
        <w:tab/>
        <w:t>Zewnętrzny cyfrowy wyświetlacz temperatury</w:t>
      </w:r>
    </w:p>
    <w:p w14:paraId="049E764E" w14:textId="77777777" w:rsidR="00651282" w:rsidRDefault="00651282" w:rsidP="00651282">
      <w:pPr>
        <w:spacing w:after="160" w:line="259" w:lineRule="auto"/>
      </w:pPr>
      <w:r>
        <w:t>•</w:t>
      </w:r>
      <w:r>
        <w:tab/>
        <w:t>Pojemność całkowita zamrażarki co najmniej 370 L brutto</w:t>
      </w:r>
    </w:p>
    <w:p w14:paraId="4E2D3154" w14:textId="77777777" w:rsidR="00651282" w:rsidRDefault="00651282" w:rsidP="00651282">
      <w:pPr>
        <w:spacing w:after="160" w:line="259" w:lineRule="auto"/>
      </w:pPr>
      <w:r>
        <w:t>•</w:t>
      </w:r>
      <w:r>
        <w:tab/>
        <w:t>Wymiary zewnętrzne nieprzekraczające (szer. x gł. x wys., [mm]) 650/850/2000</w:t>
      </w:r>
    </w:p>
    <w:p w14:paraId="36CA36B0" w14:textId="77777777" w:rsidR="00651282" w:rsidRDefault="00651282" w:rsidP="00651282">
      <w:pPr>
        <w:spacing w:after="160" w:line="259" w:lineRule="auto"/>
      </w:pPr>
      <w:r>
        <w:t>•</w:t>
      </w:r>
      <w:r>
        <w:tab/>
        <w:t>Regulowane półki, minimum 5 szt.</w:t>
      </w:r>
    </w:p>
    <w:p w14:paraId="06A0C93F" w14:textId="77777777" w:rsidR="00651282" w:rsidRDefault="00651282" w:rsidP="00651282">
      <w:pPr>
        <w:spacing w:after="160" w:line="259" w:lineRule="auto"/>
      </w:pPr>
      <w:r>
        <w:t>•</w:t>
      </w:r>
      <w:r>
        <w:tab/>
        <w:t>Drzwi zamrażarki pełne, nieprzeszklone, wyposażone w zamek</w:t>
      </w:r>
    </w:p>
    <w:p w14:paraId="6155180D" w14:textId="77777777" w:rsidR="00651282" w:rsidRDefault="00651282" w:rsidP="00651282">
      <w:pPr>
        <w:spacing w:after="160" w:line="259" w:lineRule="auto"/>
      </w:pPr>
      <w:r>
        <w:t>•</w:t>
      </w:r>
      <w:r>
        <w:tab/>
        <w:t>Obustronny montaż drzwi</w:t>
      </w:r>
    </w:p>
    <w:p w14:paraId="1888A456" w14:textId="77777777" w:rsidR="00651282" w:rsidRDefault="00651282" w:rsidP="00651282">
      <w:pPr>
        <w:spacing w:after="160" w:line="259" w:lineRule="auto"/>
      </w:pPr>
      <w:r>
        <w:t>•</w:t>
      </w:r>
      <w:r>
        <w:tab/>
        <w:t>Utrzymująca stabilność temperatury w zakresie od -14°C do -28°C</w:t>
      </w:r>
    </w:p>
    <w:p w14:paraId="4D152326" w14:textId="77777777" w:rsidR="00651282" w:rsidRDefault="00651282" w:rsidP="00651282">
      <w:pPr>
        <w:spacing w:after="160" w:line="259" w:lineRule="auto"/>
      </w:pPr>
      <w:r>
        <w:t>•</w:t>
      </w:r>
      <w:r>
        <w:tab/>
        <w:t>System ostrzegawczy w razie awarii: dźwiękowy i optyczny</w:t>
      </w:r>
    </w:p>
    <w:p w14:paraId="3EF25394" w14:textId="77777777" w:rsidR="00651282" w:rsidRDefault="00651282" w:rsidP="00651282">
      <w:pPr>
        <w:spacing w:after="160" w:line="259" w:lineRule="auto"/>
      </w:pPr>
      <w:r>
        <w:t>•</w:t>
      </w:r>
      <w:r>
        <w:tab/>
        <w:t>Alarm otwartych drzwi</w:t>
      </w:r>
    </w:p>
    <w:p w14:paraId="717D2862" w14:textId="77777777" w:rsidR="00651282" w:rsidRDefault="00651282" w:rsidP="00651282">
      <w:pPr>
        <w:spacing w:after="160" w:line="259" w:lineRule="auto"/>
      </w:pPr>
      <w:r>
        <w:t>•</w:t>
      </w:r>
      <w:r>
        <w:tab/>
        <w:t>Alarm wzrostu temperatury</w:t>
      </w:r>
    </w:p>
    <w:p w14:paraId="53F4F624" w14:textId="760E1BAA" w:rsidR="00651282" w:rsidRDefault="00651282" w:rsidP="00651282">
      <w:pPr>
        <w:spacing w:after="160" w:line="259" w:lineRule="auto"/>
      </w:pPr>
      <w:r>
        <w:t>Ilość: 1 sztuka</w:t>
      </w:r>
    </w:p>
    <w:p w14:paraId="59FFCB09" w14:textId="77777777" w:rsidR="00651282" w:rsidRPr="00651282" w:rsidRDefault="00651282" w:rsidP="00651282">
      <w:pPr>
        <w:spacing w:after="160" w:line="259" w:lineRule="auto"/>
        <w:rPr>
          <w:b/>
          <w:bCs/>
        </w:rPr>
      </w:pPr>
      <w:r w:rsidRPr="00651282">
        <w:rPr>
          <w:b/>
          <w:bCs/>
        </w:rPr>
        <w:t>Zasilacz do elektroforezy</w:t>
      </w:r>
    </w:p>
    <w:p w14:paraId="451D0C1C" w14:textId="77777777" w:rsidR="00651282" w:rsidRDefault="00651282" w:rsidP="00651282">
      <w:pPr>
        <w:spacing w:after="160" w:line="259" w:lineRule="auto"/>
      </w:pPr>
      <w:r>
        <w:t>Specyfikacja urządzenia:</w:t>
      </w:r>
    </w:p>
    <w:p w14:paraId="066660F9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Zasilacz do elektroforezy </w:t>
      </w:r>
    </w:p>
    <w:p w14:paraId="20A2D8EC" w14:textId="77777777" w:rsidR="00651282" w:rsidRDefault="00651282" w:rsidP="00651282">
      <w:pPr>
        <w:spacing w:after="160" w:line="259" w:lineRule="auto"/>
      </w:pPr>
      <w:r>
        <w:t>•</w:t>
      </w:r>
      <w:r>
        <w:tab/>
        <w:t>Stabilizacja napięcia lub prądu</w:t>
      </w:r>
    </w:p>
    <w:p w14:paraId="22688C82" w14:textId="77777777" w:rsidR="00651282" w:rsidRDefault="00651282" w:rsidP="00651282">
      <w:pPr>
        <w:spacing w:after="160" w:line="259" w:lineRule="auto"/>
      </w:pPr>
      <w:r>
        <w:t>•</w:t>
      </w:r>
      <w:r>
        <w:tab/>
      </w:r>
      <w:proofErr w:type="spellStart"/>
      <w:r>
        <w:t>Timer</w:t>
      </w:r>
      <w:proofErr w:type="spellEnd"/>
      <w:r>
        <w:t>: 1 min – 99 h i 59 min lub praca ciągła</w:t>
      </w:r>
    </w:p>
    <w:p w14:paraId="68995976" w14:textId="77777777" w:rsidR="00651282" w:rsidRDefault="00651282" w:rsidP="00651282">
      <w:pPr>
        <w:spacing w:after="160" w:line="259" w:lineRule="auto"/>
      </w:pPr>
      <w:r>
        <w:t>•</w:t>
      </w:r>
      <w:r>
        <w:tab/>
        <w:t>Obudowa z tworzywa</w:t>
      </w:r>
    </w:p>
    <w:p w14:paraId="5E09E293" w14:textId="77777777" w:rsidR="00651282" w:rsidRDefault="00651282" w:rsidP="00651282">
      <w:pPr>
        <w:spacing w:after="160" w:line="259" w:lineRule="auto"/>
      </w:pPr>
      <w:r>
        <w:t>•</w:t>
      </w:r>
      <w:r>
        <w:tab/>
        <w:t>Możliwość ustawiania zasilacza na zasilaczu</w:t>
      </w:r>
    </w:p>
    <w:p w14:paraId="3C461205" w14:textId="77777777" w:rsidR="00651282" w:rsidRDefault="00651282" w:rsidP="00651282">
      <w:pPr>
        <w:spacing w:after="160" w:line="259" w:lineRule="auto"/>
      </w:pPr>
      <w:r>
        <w:t>•</w:t>
      </w:r>
      <w:r>
        <w:tab/>
        <w:t>Nóżka umożliwiająca ustawienie zasilacza pod kątem</w:t>
      </w:r>
    </w:p>
    <w:p w14:paraId="70235550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Wyposażony w automatyczne systemy zabezpieczające, wykrycie braku obciążenia, nagłej zmiany parametrów oraz obsługę innych błędów </w:t>
      </w:r>
    </w:p>
    <w:p w14:paraId="168CD174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Zakres napięcia od 2 do 300 V w krokach co 1 V </w:t>
      </w:r>
    </w:p>
    <w:p w14:paraId="334C1E7E" w14:textId="77777777" w:rsidR="00651282" w:rsidRDefault="00651282" w:rsidP="00651282">
      <w:pPr>
        <w:spacing w:after="160" w:line="259" w:lineRule="auto"/>
      </w:pPr>
      <w:r>
        <w:t>•</w:t>
      </w:r>
      <w:r>
        <w:tab/>
        <w:t xml:space="preserve">Prąd regulowany w zakresie od 4 do 500 </w:t>
      </w:r>
      <w:proofErr w:type="spellStart"/>
      <w:r>
        <w:t>mA</w:t>
      </w:r>
      <w:proofErr w:type="spellEnd"/>
      <w:r>
        <w:t xml:space="preserve"> w krokach co 1 </w:t>
      </w:r>
      <w:proofErr w:type="spellStart"/>
      <w:r>
        <w:t>mA</w:t>
      </w:r>
      <w:proofErr w:type="spellEnd"/>
    </w:p>
    <w:p w14:paraId="0A3A88F7" w14:textId="10255FF5" w:rsidR="00651282" w:rsidRDefault="00651282" w:rsidP="00651282">
      <w:pPr>
        <w:spacing w:after="160" w:line="259" w:lineRule="auto"/>
      </w:pPr>
      <w:r>
        <w:t>•</w:t>
      </w:r>
      <w:r>
        <w:tab/>
        <w:t>Ilość wyjść: 4 równoległe</w:t>
      </w:r>
    </w:p>
    <w:p w14:paraId="16484E82" w14:textId="13D3441E" w:rsidR="00651282" w:rsidRDefault="00651282" w:rsidP="00651282">
      <w:pPr>
        <w:spacing w:after="160" w:line="259" w:lineRule="auto"/>
      </w:pPr>
      <w:r>
        <w:t>Ilość: 1 sztuka</w:t>
      </w:r>
    </w:p>
    <w:p w14:paraId="55338509" w14:textId="7936DEDD" w:rsidR="00B04149" w:rsidRPr="00B04149" w:rsidRDefault="00A25BCD" w:rsidP="00B04149">
      <w:pPr>
        <w:spacing w:after="160" w:line="259" w:lineRule="auto"/>
      </w:pPr>
      <w:r w:rsidRPr="00A25BCD">
        <w:t>Jeżeli w powyższym opisie zamówienia wskazano jakikolwiek znak towarowy, patent czy pochodzenie – należy przyjąć, że wskazane patenty, znaki towarowe, pochodzenie określają parametry techniczne, eksploatacyjne, użytkowe, co oznacza, że Zamawiający dopuszcza złożenie oferty w tej części przedmiotu zamówienia o równoważnych parametrach technicznych, eksploatacyjnych i użytkowych</w:t>
      </w:r>
    </w:p>
    <w:p w14:paraId="6368F972" w14:textId="4EACD35C" w:rsidR="007341A9" w:rsidRPr="002727DC" w:rsidRDefault="00E13E77" w:rsidP="00A06806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OBLIGATORYJNE WARUNKI DOTYCZĄCE PRZEDMIOTU ZAMÓWIENIA</w:t>
      </w:r>
      <w:r w:rsidR="007341A9" w:rsidRPr="002727DC">
        <w:rPr>
          <w:rFonts w:ascii="Arial Narrow" w:hAnsi="Arial Narrow"/>
          <w:sz w:val="22"/>
          <w:szCs w:val="22"/>
        </w:rPr>
        <w:t>:</w:t>
      </w:r>
    </w:p>
    <w:p w14:paraId="74F60C49" w14:textId="078D1616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1. Zamówienie obejmuje dostawę </w:t>
      </w:r>
      <w:r w:rsidR="00A25BCD">
        <w:rPr>
          <w:rFonts w:ascii="Arial Narrow" w:hAnsi="Arial Narrow" w:cs="Tahoma"/>
        </w:rPr>
        <w:t>kompletnych urządzeń laboratoryjnych</w:t>
      </w:r>
      <w:r w:rsidRPr="00236DCC">
        <w:rPr>
          <w:rFonts w:ascii="Arial Narrow" w:hAnsi="Arial Narrow" w:cs="Tahoma"/>
        </w:rPr>
        <w:t xml:space="preserve">. </w:t>
      </w:r>
    </w:p>
    <w:p w14:paraId="1E4240D0" w14:textId="78CFC5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2. Gwarancja min. </w:t>
      </w:r>
      <w:r w:rsidR="00C7241A">
        <w:rPr>
          <w:rFonts w:ascii="Arial Narrow" w:hAnsi="Arial Narrow" w:cs="Tahoma"/>
        </w:rPr>
        <w:t>24</w:t>
      </w:r>
      <w:r w:rsidRPr="00236DCC">
        <w:rPr>
          <w:rFonts w:ascii="Arial Narrow" w:hAnsi="Arial Narrow" w:cs="Tahoma"/>
        </w:rPr>
        <w:t xml:space="preserve"> miesięcy. </w:t>
      </w:r>
    </w:p>
    <w:p w14:paraId="6EBD1B70" w14:textId="481BE34F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3. Koszt transportu (</w:t>
      </w:r>
      <w:r w:rsidR="00C7241A" w:rsidRPr="00C7241A">
        <w:rPr>
          <w:rFonts w:ascii="Arial Narrow" w:hAnsi="Arial Narrow" w:cs="Tahoma"/>
        </w:rPr>
        <w:t>Podkarpackie Gospodarstwo Drobiarskie „Ovo-Res” sp. z o.o.</w:t>
      </w:r>
      <w:r w:rsidR="00C7241A">
        <w:rPr>
          <w:rFonts w:ascii="Arial Narrow" w:hAnsi="Arial Narrow" w:cs="Tahoma"/>
        </w:rPr>
        <w:t xml:space="preserve"> w Boguchwale, ul. Kolejowa 16- w uzgodnieniu odpowiednio wcześniej z dostawcą transport może zostać skierowany do miejsca w osi drogowej Poznań -Boguchwała do pomieszczeń laboratorium</w:t>
      </w:r>
      <w:r w:rsidRPr="00236DCC">
        <w:rPr>
          <w:rFonts w:ascii="Arial Narrow" w:hAnsi="Arial Narrow" w:cs="Tahoma"/>
        </w:rPr>
        <w:t xml:space="preserve">), instalacji, uruchomienia, odbioru technicznego i szkolenia w cenie. </w:t>
      </w:r>
    </w:p>
    <w:p w14:paraId="67D29A83" w14:textId="5DB74612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EC79E0">
        <w:rPr>
          <w:rFonts w:ascii="Arial Narrow" w:hAnsi="Arial Narrow" w:cs="Tahoma"/>
        </w:rPr>
        <w:t xml:space="preserve">4. </w:t>
      </w:r>
      <w:r w:rsidR="00EC79E0" w:rsidRPr="00EC79E0">
        <w:rPr>
          <w:rFonts w:ascii="Arial Narrow" w:hAnsi="Arial Narrow" w:cs="Tahoma"/>
        </w:rPr>
        <w:t>Urządzenia w całości fabrycznie nowe – nie użytkowane w celach wytwórczych przez inne przedsiębiorstwo</w:t>
      </w:r>
      <w:r w:rsidR="00B93DB1">
        <w:rPr>
          <w:rFonts w:ascii="Arial Narrow" w:hAnsi="Arial Narrow" w:cs="Tahoma"/>
        </w:rPr>
        <w:t xml:space="preserve">. </w:t>
      </w:r>
    </w:p>
    <w:p w14:paraId="0CB0CBDC" w14:textId="75897A81" w:rsidR="00A25BCD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5. </w:t>
      </w:r>
      <w:r w:rsidR="00A25BCD" w:rsidRPr="00A25BCD">
        <w:rPr>
          <w:rFonts w:ascii="Arial Narrow" w:hAnsi="Arial Narrow" w:cs="Tahoma"/>
        </w:rPr>
        <w:t>Pełna dokumentacja urządzenia w języku polskim lub angielskim zawierająca co najmniej dokumentację techniczno-rozruchową, zasady serwisowania, deklaracje dopuszczającą do pracy na terenie UE, atesty,  (Deklaracja zgodności CE. Zgodność z normami ISO i DIN oraz dyrektywami odnośnie bezpieczeństwa pracy, spełnione laboratoryjne standardy bezpieczeństwa)</w:t>
      </w:r>
      <w:r w:rsidR="00A25BCD">
        <w:rPr>
          <w:rFonts w:ascii="Arial Narrow" w:hAnsi="Arial Narrow" w:cs="Tahoma"/>
        </w:rPr>
        <w:t>.</w:t>
      </w:r>
    </w:p>
    <w:p w14:paraId="2F135CCE" w14:textId="4C6D0049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6. Wymagana jest szczegółowa oferta (specyfikacja techniczna) zawierająca co najmniej wszystkie parametry określone w Zapytaniu ofertowym.</w:t>
      </w:r>
    </w:p>
    <w:p w14:paraId="14DC1DEF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7.W cenie oferty Oferent uwzględni wszystkie zobowiązania i koszty niezbędne do poniesienia dla realizacji Zamówienia. Wynagrodzenie określone przez Oferenta zostanie ustalone na okres ważności Umowy i nie będzie podlegało zmianom.</w:t>
      </w:r>
    </w:p>
    <w:p w14:paraId="5B751E28" w14:textId="488116F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8. Termin dostawy i uruchomienia: nie dłuższy niż </w:t>
      </w:r>
      <w:r w:rsidR="002B0AC4">
        <w:rPr>
          <w:rFonts w:ascii="Arial Narrow" w:hAnsi="Arial Narrow" w:cs="Tahoma"/>
        </w:rPr>
        <w:t>10 tygodni</w:t>
      </w:r>
      <w:r w:rsidRPr="00236DCC">
        <w:rPr>
          <w:rFonts w:ascii="Arial Narrow" w:hAnsi="Arial Narrow" w:cs="Tahoma"/>
        </w:rPr>
        <w:t xml:space="preserve"> od daty podpisania Umowy. Zamawiający zastrzega sobie, że planowany termin realizacji zamówienia może ulec zmianie w przypadku wystąpienia okoliczności, których nie przewidywał lub nie mógł przewidzieć w dniu przygotowywania Zapytania ofertowego. Zamawiający dopuszcza zmianę terminu dostawy urządzenia z przyczyn niezależnych od Dostawcy i Zamawiającego po uzyskaniu zgody Instytucji Zarządzającej na wydłużenie terminu realizacji projektu.</w:t>
      </w:r>
    </w:p>
    <w:p w14:paraId="3712D78C" w14:textId="025348D8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9. Ważność oferty: </w:t>
      </w:r>
      <w:r w:rsidR="001D7E94">
        <w:rPr>
          <w:rFonts w:ascii="Arial Narrow" w:hAnsi="Arial Narrow" w:cs="Tahoma"/>
        </w:rPr>
        <w:t xml:space="preserve">60 dni </w:t>
      </w:r>
      <w:r w:rsidRPr="00236DCC">
        <w:rPr>
          <w:rFonts w:ascii="Arial Narrow" w:hAnsi="Arial Narrow" w:cs="Tahoma"/>
        </w:rPr>
        <w:t xml:space="preserve">od daty terminu składania ofert. </w:t>
      </w:r>
    </w:p>
    <w:p w14:paraId="68E3E8BA" w14:textId="77777777" w:rsidR="00236DCC" w:rsidRPr="00236DCC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 xml:space="preserve">10. Informacja o ofertach wariantowych i częściowych: Nie dopuszcza się składania ofert wariantowych ani częściowych. </w:t>
      </w:r>
    </w:p>
    <w:p w14:paraId="0A6423BB" w14:textId="3F6505D4" w:rsidR="00236DCC" w:rsidRPr="00281C3E" w:rsidRDefault="00236DCC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36DCC">
        <w:rPr>
          <w:rFonts w:ascii="Arial Narrow" w:hAnsi="Arial Narrow" w:cs="Tahoma"/>
        </w:rPr>
        <w:t>11. Warunki płatności:</w:t>
      </w:r>
      <w:r w:rsidRPr="00C7241A">
        <w:rPr>
          <w:rFonts w:ascii="Arial Narrow" w:hAnsi="Arial Narrow" w:cs="Tahoma"/>
          <w:u w:val="single"/>
        </w:rPr>
        <w:t xml:space="preserve"> </w:t>
      </w:r>
      <w:r w:rsidRPr="00281C3E">
        <w:rPr>
          <w:rFonts w:ascii="Arial Narrow" w:hAnsi="Arial Narrow" w:cs="Tahoma"/>
        </w:rPr>
        <w:t xml:space="preserve">płatność </w:t>
      </w:r>
      <w:r w:rsidR="00C7241A" w:rsidRPr="00281C3E">
        <w:rPr>
          <w:rFonts w:ascii="Arial Narrow" w:hAnsi="Arial Narrow" w:cs="Tahoma"/>
        </w:rPr>
        <w:t>jednorazowa</w:t>
      </w:r>
      <w:r w:rsidRPr="00281C3E">
        <w:rPr>
          <w:rFonts w:ascii="Arial Narrow" w:hAnsi="Arial Narrow" w:cs="Tahoma"/>
        </w:rPr>
        <w:t xml:space="preserve"> w terminie 14 dni po uruchomieniu w siedzibie Zamawiającego i podpisaniu protokołu odbioru. </w:t>
      </w:r>
    </w:p>
    <w:p w14:paraId="219D5B7A" w14:textId="0B302A7A" w:rsidR="008E2B16" w:rsidRPr="00281C3E" w:rsidRDefault="008E2B16" w:rsidP="00236DCC">
      <w:pPr>
        <w:spacing w:after="0" w:line="240" w:lineRule="auto"/>
        <w:jc w:val="both"/>
        <w:rPr>
          <w:rFonts w:ascii="Arial Narrow" w:hAnsi="Arial Narrow" w:cs="Tahoma"/>
        </w:rPr>
      </w:pPr>
      <w:r w:rsidRPr="00281C3E">
        <w:rPr>
          <w:rFonts w:ascii="Arial Narrow" w:hAnsi="Arial Narrow" w:cs="Tahoma"/>
        </w:rPr>
        <w:t xml:space="preserve">12. Czas reakcji serwisu i uzyskania sprawności urządzenia do 48 godzin. </w:t>
      </w:r>
    </w:p>
    <w:p w14:paraId="558A7C40" w14:textId="77777777" w:rsidR="00C7241A" w:rsidRPr="00236DCC" w:rsidRDefault="00C7241A" w:rsidP="00236DCC">
      <w:pPr>
        <w:spacing w:after="0" w:line="240" w:lineRule="auto"/>
        <w:jc w:val="both"/>
        <w:rPr>
          <w:rFonts w:ascii="Arial Narrow" w:hAnsi="Arial Narrow" w:cs="Tahoma"/>
        </w:rPr>
      </w:pPr>
    </w:p>
    <w:p w14:paraId="5B03E1F1" w14:textId="77777777" w:rsidR="007D315E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WARUNKI UDZIAŁU W POSTĘPOWANIU:</w:t>
      </w:r>
    </w:p>
    <w:p w14:paraId="3EFFD07D" w14:textId="2D86E006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 udzielenie zamówienia mogą się ubiegać </w:t>
      </w:r>
      <w:r w:rsidR="00A25BCD">
        <w:rPr>
          <w:rFonts w:ascii="Arial Narrow" w:hAnsi="Arial Narrow" w:cs="Tahoma"/>
        </w:rPr>
        <w:t>oferenci</w:t>
      </w:r>
      <w:r w:rsidRPr="002727DC">
        <w:rPr>
          <w:rFonts w:ascii="Arial Narrow" w:hAnsi="Arial Narrow" w:cs="Tahoma"/>
        </w:rPr>
        <w:t>, którzy:</w:t>
      </w:r>
    </w:p>
    <w:p w14:paraId="76EE2CF7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posiadają uprawnienia do wykonywania określonej dzi</w:t>
      </w:r>
      <w:r w:rsidR="00B41B6E" w:rsidRPr="002727DC">
        <w:rPr>
          <w:rFonts w:ascii="Arial Narrow" w:hAnsi="Arial Narrow" w:cs="Tahoma"/>
        </w:rPr>
        <w:t>ałal</w:t>
      </w:r>
      <w:r w:rsidRPr="002727DC">
        <w:rPr>
          <w:rFonts w:ascii="Arial Narrow" w:hAnsi="Arial Narrow" w:cs="Tahoma"/>
        </w:rPr>
        <w:t>ności lub czynności objętej przedmiotem zamówienia. Potwierdzeniem spełnienia warunku będzie przedłożenie aktualnego wydruku z KRS lub wydruk z CEIDG lub inny dokument potwierdzający posiadanie uprawnień do wykonywania określonej działalności;</w:t>
      </w:r>
    </w:p>
    <w:p w14:paraId="2A3FEC9A" w14:textId="77777777" w:rsidR="00E13E77" w:rsidRPr="002727DC" w:rsidRDefault="00E13E77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znajdują się w sytuacji ekonomicznej i finansowej zapewaniającej wykonanie przedmiotu zamówienia. </w:t>
      </w:r>
      <w:r w:rsidR="00C865CC" w:rsidRPr="002727DC">
        <w:rPr>
          <w:rFonts w:ascii="Arial Narrow" w:hAnsi="Arial Narrow" w:cs="Tahoma"/>
        </w:rPr>
        <w:t xml:space="preserve">Potwierdzeniem spełnienia warunku jest złożenie oświadczenia na ofercie. </w:t>
      </w:r>
    </w:p>
    <w:p w14:paraId="0A055FFD" w14:textId="77777777" w:rsidR="00065F64" w:rsidRPr="00065F64" w:rsidRDefault="00E13E77" w:rsidP="00065F64">
      <w:pPr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</w:t>
      </w:r>
      <w:r w:rsidR="00065F64" w:rsidRPr="00065F64">
        <w:rPr>
          <w:rFonts w:ascii="Arial Narrow" w:hAnsi="Arial Narrow" w:cs="Tahoma"/>
        </w:rPr>
        <w:t>posiadają niezbędną wiedzę dotyczącą znajomości przedmiotu zamówienia, jego dostawy, instalacji, uruchomienia i obsługi gwarancyjnej oraz pogwarancyjnej lub zobowiązanie do udostępnienia podmiotów zdolnych do wykonania powyższego. Potwierdzeniem spełnienia warunku jest złożenie oświadczenia na ofercie.</w:t>
      </w:r>
    </w:p>
    <w:p w14:paraId="3D651A9B" w14:textId="7E712D87" w:rsidR="00AA6EFF" w:rsidRPr="002727DC" w:rsidRDefault="00E64029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. </w:t>
      </w:r>
    </w:p>
    <w:p w14:paraId="6ABA88D8" w14:textId="77777777" w:rsidR="00623CFA" w:rsidRPr="002727DC" w:rsidRDefault="00623CFA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KRYTERIA UDZIELENIA ZAMÓWIENIA:</w:t>
      </w:r>
    </w:p>
    <w:p w14:paraId="1120ACD3" w14:textId="6DD27A71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1: Całkowita cena zamówienia netto – waga kryterium </w:t>
      </w:r>
      <w:r w:rsidR="00BE5876">
        <w:rPr>
          <w:rFonts w:ascii="Arial Narrow" w:hAnsi="Arial Narrow" w:cs="Tahoma"/>
          <w:b/>
        </w:rPr>
        <w:t>9</w:t>
      </w:r>
      <w:r w:rsidR="008A798E" w:rsidRPr="002727DC">
        <w:rPr>
          <w:rFonts w:ascii="Arial Narrow" w:hAnsi="Arial Narrow" w:cs="Tahoma"/>
          <w:b/>
        </w:rPr>
        <w:t xml:space="preserve">0 </w:t>
      </w:r>
      <w:r w:rsidRPr="002727DC">
        <w:rPr>
          <w:rFonts w:ascii="Arial Narrow" w:hAnsi="Arial Narrow" w:cs="Tahoma"/>
          <w:b/>
        </w:rPr>
        <w:t>pkt.</w:t>
      </w:r>
    </w:p>
    <w:p w14:paraId="2D92D2C6" w14:textId="0A0C34A4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Sposób przyznawania punktacji: Ofertom będą przyznawane punkty w skali od 0 do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, wg następującego wzoru:</w:t>
      </w:r>
    </w:p>
    <w:p w14:paraId="74ACD1A4" w14:textId="325EA6C9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Liczba punktów = (cena najniższa / cena badanej oferty) x </w:t>
      </w:r>
      <w:r w:rsidR="00BE5876">
        <w:rPr>
          <w:rFonts w:ascii="Arial Narrow" w:hAnsi="Arial Narrow" w:cs="Tahoma"/>
        </w:rPr>
        <w:t>9</w:t>
      </w:r>
      <w:r w:rsidR="008A798E" w:rsidRPr="002727DC">
        <w:rPr>
          <w:rFonts w:ascii="Arial Narrow" w:hAnsi="Arial Narrow" w:cs="Tahoma"/>
        </w:rPr>
        <w:t>0</w:t>
      </w:r>
      <w:r w:rsidRPr="002727DC">
        <w:rPr>
          <w:rFonts w:ascii="Arial Narrow" w:hAnsi="Arial Narrow" w:cs="Tahoma"/>
        </w:rPr>
        <w:t>.</w:t>
      </w:r>
    </w:p>
    <w:p w14:paraId="24F36702" w14:textId="7B2788BC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Do porównania ofert będzie brana pod uwagę cena </w:t>
      </w:r>
      <w:r w:rsidR="00191AED">
        <w:rPr>
          <w:rFonts w:ascii="Arial Narrow" w:hAnsi="Arial Narrow" w:cs="Tahoma"/>
        </w:rPr>
        <w:t xml:space="preserve">za całość zamówienia, </w:t>
      </w:r>
      <w:proofErr w:type="spellStart"/>
      <w:r w:rsidR="00191AED">
        <w:rPr>
          <w:rFonts w:ascii="Arial Narrow" w:hAnsi="Arial Narrow" w:cs="Tahoma"/>
        </w:rPr>
        <w:t>tj</w:t>
      </w:r>
      <w:proofErr w:type="spellEnd"/>
      <w:r w:rsidR="00191AED">
        <w:rPr>
          <w:rFonts w:ascii="Arial Narrow" w:hAnsi="Arial Narrow" w:cs="Tahoma"/>
        </w:rPr>
        <w:t xml:space="preserve"> w przypadku oferowania dwóch wirówek suma ich wartości </w:t>
      </w:r>
      <w:r w:rsidRPr="002727DC">
        <w:rPr>
          <w:rFonts w:ascii="Arial Narrow" w:hAnsi="Arial Narrow" w:cs="Tahoma"/>
        </w:rPr>
        <w:t>netto (bez VAT). W przypadku ceny podanej w walucie innej niż PLN, w celu porównania ofert, będzie ona przeliczana przy uwzględnieniu średniego kursu NBP z dnia sporządzenia protokołu wyboru ofert.</w:t>
      </w:r>
    </w:p>
    <w:p w14:paraId="28C376E5" w14:textId="1EB2378A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  <w:r w:rsidRPr="002727DC">
        <w:rPr>
          <w:rFonts w:ascii="Arial Narrow" w:hAnsi="Arial Narrow" w:cs="Tahoma"/>
          <w:b/>
        </w:rPr>
        <w:t xml:space="preserve">Kryterium nr 2: </w:t>
      </w:r>
      <w:r w:rsidR="00BE5876">
        <w:rPr>
          <w:rFonts w:ascii="Arial Narrow" w:hAnsi="Arial Narrow" w:cs="Tahoma"/>
          <w:b/>
        </w:rPr>
        <w:t>okres dostawy</w:t>
      </w:r>
      <w:r w:rsidRPr="002727DC">
        <w:rPr>
          <w:rFonts w:ascii="Arial Narrow" w:hAnsi="Arial Narrow" w:cs="Tahoma"/>
          <w:b/>
        </w:rPr>
        <w:t xml:space="preserve"> – waga kryterium </w:t>
      </w:r>
      <w:r w:rsidR="00BE5876">
        <w:rPr>
          <w:rFonts w:ascii="Arial Narrow" w:hAnsi="Arial Narrow" w:cs="Tahoma"/>
          <w:b/>
        </w:rPr>
        <w:t>1</w:t>
      </w:r>
      <w:r w:rsidR="00C7241A">
        <w:rPr>
          <w:rFonts w:ascii="Arial Narrow" w:hAnsi="Arial Narrow" w:cs="Tahoma"/>
          <w:b/>
        </w:rPr>
        <w:t>0</w:t>
      </w:r>
      <w:r w:rsidRPr="002727DC">
        <w:rPr>
          <w:rFonts w:ascii="Arial Narrow" w:hAnsi="Arial Narrow" w:cs="Tahoma"/>
          <w:b/>
        </w:rPr>
        <w:t xml:space="preserve"> pkt.</w:t>
      </w:r>
    </w:p>
    <w:p w14:paraId="5FBACA01" w14:textId="77777777" w:rsidR="00A5245C" w:rsidRP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>Sposób przyznawania punktacji: Ofertom będą przyznawane punkty wg następującej metodologii:</w:t>
      </w:r>
    </w:p>
    <w:p w14:paraId="3C8EF906" w14:textId="26FDD9A3" w:rsidR="00A5245C" w:rsidRDefault="00A5245C" w:rsidP="00A5245C">
      <w:pPr>
        <w:spacing w:after="0" w:line="240" w:lineRule="auto"/>
        <w:jc w:val="both"/>
        <w:rPr>
          <w:rFonts w:ascii="Arial Narrow" w:hAnsi="Arial Narrow" w:cs="Tahoma"/>
        </w:rPr>
      </w:pPr>
      <w:r w:rsidRPr="00A5245C">
        <w:rPr>
          <w:rFonts w:ascii="Arial Narrow" w:hAnsi="Arial Narrow" w:cs="Tahoma"/>
        </w:rPr>
        <w:t xml:space="preserve">Okres </w:t>
      </w:r>
      <w:r w:rsidR="00BE5876">
        <w:rPr>
          <w:rFonts w:ascii="Arial Narrow" w:hAnsi="Arial Narrow" w:cs="Tahoma"/>
        </w:rPr>
        <w:t xml:space="preserve">dostawy </w:t>
      </w:r>
      <w:r w:rsidRPr="00A5245C">
        <w:rPr>
          <w:rFonts w:ascii="Arial Narrow" w:hAnsi="Arial Narrow" w:cs="Tahoma"/>
        </w:rPr>
        <w:t xml:space="preserve">do </w:t>
      </w:r>
      <w:r w:rsidR="00BE5876">
        <w:rPr>
          <w:rFonts w:ascii="Arial Narrow" w:hAnsi="Arial Narrow" w:cs="Tahoma"/>
        </w:rPr>
        <w:t>10 tygodni</w:t>
      </w:r>
      <w:r w:rsidRPr="00A5245C">
        <w:rPr>
          <w:rFonts w:ascii="Arial Narrow" w:hAnsi="Arial Narrow" w:cs="Tahoma"/>
        </w:rPr>
        <w:t xml:space="preserve"> pkt, okres </w:t>
      </w:r>
      <w:r w:rsidR="00BE5876">
        <w:rPr>
          <w:rFonts w:ascii="Arial Narrow" w:hAnsi="Arial Narrow" w:cs="Tahoma"/>
        </w:rPr>
        <w:t>dostawy do 8 tygodni</w:t>
      </w:r>
      <w:r w:rsidRPr="00A5245C">
        <w:rPr>
          <w:rFonts w:ascii="Arial Narrow" w:hAnsi="Arial Narrow" w:cs="Tahoma"/>
        </w:rPr>
        <w:t xml:space="preserve"> – 10 pkt. </w:t>
      </w:r>
    </w:p>
    <w:p w14:paraId="6233FD2D" w14:textId="77777777" w:rsidR="00883179" w:rsidRDefault="00883179" w:rsidP="00E64029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  <w:b/>
          <w:bCs/>
        </w:rPr>
      </w:pPr>
    </w:p>
    <w:p w14:paraId="0BBE3797" w14:textId="39B60503" w:rsidR="001C7372" w:rsidRPr="002727DC" w:rsidRDefault="001C7372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Suma punktów możliwych do uzyskania wynosi 100. Do realizacji zostanie wybrana oferta, która uzyska największą ilość punktów będących sumą oceny kryteriów od 1 do </w:t>
      </w:r>
      <w:r w:rsidR="00A5245C">
        <w:rPr>
          <w:rFonts w:ascii="Arial Narrow" w:hAnsi="Arial Narrow" w:cs="Tahoma"/>
          <w:u w:val="single"/>
        </w:rPr>
        <w:t>2</w:t>
      </w:r>
      <w:r w:rsidR="008A798E" w:rsidRPr="002727DC">
        <w:rPr>
          <w:rFonts w:ascii="Arial Narrow" w:hAnsi="Arial Narrow" w:cs="Tahoma"/>
          <w:u w:val="single"/>
        </w:rPr>
        <w:t>.</w:t>
      </w:r>
      <w:r w:rsidRPr="002727DC">
        <w:rPr>
          <w:rFonts w:ascii="Arial Narrow" w:hAnsi="Arial Narrow" w:cs="Tahoma"/>
          <w:u w:val="single"/>
        </w:rPr>
        <w:t xml:space="preserve"> </w:t>
      </w:r>
    </w:p>
    <w:p w14:paraId="1B67606B" w14:textId="77777777" w:rsidR="007636AF" w:rsidRPr="002727DC" w:rsidRDefault="007636AF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67EAA410" w14:textId="77777777" w:rsidR="00623CFA" w:rsidRPr="002727DC" w:rsidRDefault="00C60C37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MIEJSCE I TERMIN SKŁADANIA ORAZ OTWARCIA OFERT:</w:t>
      </w:r>
    </w:p>
    <w:p w14:paraId="2FA4E6AF" w14:textId="3517F6A1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>Miejsce składania ofert:</w:t>
      </w:r>
      <w:r w:rsidR="004C7FA3" w:rsidRPr="002727DC">
        <w:rPr>
          <w:rFonts w:ascii="Arial Narrow" w:hAnsi="Arial Narrow" w:cs="Tahoma"/>
          <w:b/>
        </w:rPr>
        <w:t xml:space="preserve"> </w:t>
      </w:r>
      <w:r w:rsidRPr="002727DC">
        <w:rPr>
          <w:rFonts w:ascii="Arial Narrow" w:hAnsi="Arial Narrow" w:cs="Tahoma"/>
        </w:rPr>
        <w:t>Oferty wraz z załącznikami należy składać</w:t>
      </w:r>
      <w:r w:rsidR="00912EE2" w:rsidRPr="002727DC">
        <w:rPr>
          <w:rFonts w:ascii="Arial Narrow" w:hAnsi="Arial Narrow" w:cs="Tahoma"/>
        </w:rPr>
        <w:t xml:space="preserve"> </w:t>
      </w:r>
      <w:r w:rsidR="00CE541D" w:rsidRPr="002727DC">
        <w:rPr>
          <w:rFonts w:ascii="Arial Narrow" w:hAnsi="Arial Narrow" w:cs="Tahoma"/>
        </w:rPr>
        <w:t>w formie papierowej</w:t>
      </w:r>
      <w:r w:rsidRPr="002727DC">
        <w:rPr>
          <w:rFonts w:ascii="Arial Narrow" w:hAnsi="Arial Narrow" w:cs="Tahoma"/>
        </w:rPr>
        <w:t xml:space="preserve"> w zamkniętej kopercie</w:t>
      </w:r>
      <w:r w:rsidR="0048230C" w:rsidRPr="002727DC">
        <w:rPr>
          <w:rFonts w:ascii="Arial Narrow" w:hAnsi="Arial Narrow" w:cs="Tahoma"/>
        </w:rPr>
        <w:t xml:space="preserve"> </w:t>
      </w:r>
      <w:r w:rsidRPr="002727DC">
        <w:rPr>
          <w:rFonts w:ascii="Arial Narrow" w:hAnsi="Arial Narrow" w:cs="Tahoma"/>
        </w:rPr>
        <w:t>na adres</w:t>
      </w:r>
      <w:r w:rsidR="00C60C37" w:rsidRPr="002727DC">
        <w:rPr>
          <w:rFonts w:ascii="Arial Narrow" w:hAnsi="Arial Narrow" w:cs="Tahoma"/>
        </w:rPr>
        <w:t xml:space="preserve"> Zamawiającego</w:t>
      </w:r>
      <w:r w:rsidR="0068531D" w:rsidRPr="002727DC">
        <w:rPr>
          <w:rFonts w:ascii="Arial Narrow" w:hAnsi="Arial Narrow" w:cs="Tahoma"/>
        </w:rPr>
        <w:t xml:space="preserve">: </w:t>
      </w:r>
      <w:r w:rsidR="00E103CA" w:rsidRPr="00E103CA">
        <w:rPr>
          <w:rFonts w:ascii="Arial Narrow" w:hAnsi="Arial Narrow" w:cs="Tahoma"/>
        </w:rPr>
        <w:t>Podkarpackie Gospodarstwo Drobiarskie „Ovo-Res” sp. z o.o.</w:t>
      </w:r>
      <w:r w:rsidR="00E103CA">
        <w:rPr>
          <w:rFonts w:ascii="Arial Narrow" w:hAnsi="Arial Narrow" w:cs="Tahoma"/>
        </w:rPr>
        <w:t>,</w:t>
      </w:r>
      <w:r w:rsidR="00E103CA" w:rsidRPr="00E103CA">
        <w:t xml:space="preserve"> </w:t>
      </w:r>
      <w:r w:rsidR="00E103CA" w:rsidRPr="00E103CA">
        <w:rPr>
          <w:rFonts w:ascii="Arial Narrow" w:hAnsi="Arial Narrow" w:cs="Tahoma"/>
        </w:rPr>
        <w:t>36-040 Boguchwała, ul. Kolejowa 16</w:t>
      </w:r>
      <w:r w:rsidR="00F84317" w:rsidRPr="002727DC">
        <w:rPr>
          <w:rFonts w:ascii="Arial Narrow" w:hAnsi="Arial Narrow" w:cs="Tahoma"/>
        </w:rPr>
        <w:t>, Polska</w:t>
      </w:r>
      <w:r w:rsidR="00E103CA">
        <w:rPr>
          <w:rFonts w:ascii="Arial Narrow" w:hAnsi="Arial Narrow" w:cs="Tahoma"/>
        </w:rPr>
        <w:t xml:space="preserve"> lub elektronicznie poprzez portal bazy konkurencyjności. </w:t>
      </w:r>
    </w:p>
    <w:p w14:paraId="64329E7D" w14:textId="77777777" w:rsidR="00C865CC" w:rsidRPr="002727DC" w:rsidRDefault="00CE541D" w:rsidP="008A798E">
      <w:pPr>
        <w:spacing w:after="0" w:line="240" w:lineRule="auto"/>
        <w:jc w:val="both"/>
        <w:rPr>
          <w:rFonts w:ascii="Arial Narrow" w:eastAsia="Times New Roman" w:hAnsi="Arial Narrow" w:cs="Tahoma"/>
          <w:lang w:eastAsia="pl-PL"/>
        </w:rPr>
      </w:pPr>
      <w:r w:rsidRPr="002727DC">
        <w:rPr>
          <w:rFonts w:ascii="Arial Narrow" w:hAnsi="Arial Narrow" w:cs="Tahoma"/>
        </w:rPr>
        <w:t xml:space="preserve">Składane oferty należy podpisać i opieczętować. </w:t>
      </w:r>
      <w:r w:rsidR="0068531D" w:rsidRPr="002727DC">
        <w:rPr>
          <w:rFonts w:ascii="Arial Narrow" w:hAnsi="Arial Narrow" w:cs="Tahoma"/>
        </w:rPr>
        <w:t xml:space="preserve">Każdy dokument powinien być podpisany przez osobę upoważnioną do podpisywania w imieniu Oferenta. </w:t>
      </w:r>
      <w:r w:rsidR="00C865CC" w:rsidRPr="002727DC">
        <w:rPr>
          <w:rFonts w:ascii="Arial Narrow" w:eastAsia="Times New Roman" w:hAnsi="Arial Narrow" w:cs="Tahoma"/>
          <w:lang w:eastAsia="pl-PL"/>
        </w:rPr>
        <w:t>Ofertę wraz z załącznikami należy złożyć w kopercie lub innym opakowaniu opatrzonym następującym napisem:</w:t>
      </w:r>
    </w:p>
    <w:p w14:paraId="04F7163A" w14:textId="610735A5" w:rsidR="00C865CC" w:rsidRPr="002727DC" w:rsidRDefault="00C865CC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 xml:space="preserve">[Oferta w postępowaniu </w:t>
      </w:r>
      <w:r w:rsidR="002C309E">
        <w:rPr>
          <w:rFonts w:ascii="Arial Narrow" w:eastAsia="Times New Roman" w:hAnsi="Arial Narrow" w:cs="Tahoma"/>
          <w:lang w:eastAsia="pl-PL"/>
        </w:rPr>
        <w:t>13</w:t>
      </w:r>
      <w:r w:rsidR="00E103CA">
        <w:rPr>
          <w:rFonts w:ascii="Arial Narrow" w:eastAsia="Times New Roman" w:hAnsi="Arial Narrow" w:cs="Tahoma"/>
          <w:lang w:eastAsia="pl-PL"/>
        </w:rPr>
        <w:t>/2021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r w:rsidR="00A25BCD">
        <w:rPr>
          <w:rFonts w:ascii="Arial Narrow" w:eastAsia="Times New Roman" w:hAnsi="Arial Narrow" w:cs="Tahoma"/>
          <w:lang w:eastAsia="pl-PL"/>
        </w:rPr>
        <w:t>urządzenia laboratoryjne</w:t>
      </w:r>
      <w:r w:rsidRPr="002727DC">
        <w:rPr>
          <w:rFonts w:ascii="Arial Narrow" w:eastAsia="Times New Roman" w:hAnsi="Arial Narrow" w:cs="Tahoma"/>
          <w:lang w:eastAsia="pl-PL"/>
        </w:rPr>
        <w:t xml:space="preserve">. Nie otwierać przed 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godziną </w:t>
      </w:r>
      <w:r w:rsidR="002C309E">
        <w:rPr>
          <w:rFonts w:ascii="Arial Narrow" w:eastAsia="Times New Roman" w:hAnsi="Arial Narrow" w:cs="Tahoma"/>
          <w:lang w:eastAsia="pl-PL"/>
        </w:rPr>
        <w:t>1</w:t>
      </w:r>
      <w:r w:rsidR="003D4C8E">
        <w:rPr>
          <w:rFonts w:ascii="Arial Narrow" w:eastAsia="Times New Roman" w:hAnsi="Arial Narrow" w:cs="Tahoma"/>
          <w:lang w:eastAsia="pl-PL"/>
        </w:rPr>
        <w:t>3</w:t>
      </w:r>
      <w:r w:rsidR="002C309E">
        <w:rPr>
          <w:rFonts w:ascii="Arial Narrow" w:eastAsia="Times New Roman" w:hAnsi="Arial Narrow" w:cs="Tahoma"/>
          <w:lang w:eastAsia="pl-PL"/>
        </w:rPr>
        <w:t>.</w:t>
      </w:r>
      <w:r w:rsidR="003D4C8E">
        <w:rPr>
          <w:rFonts w:ascii="Arial Narrow" w:eastAsia="Times New Roman" w:hAnsi="Arial Narrow" w:cs="Tahoma"/>
          <w:lang w:eastAsia="pl-PL"/>
        </w:rPr>
        <w:t>15</w:t>
      </w:r>
      <w:r w:rsidR="00EE1F79" w:rsidRPr="002727DC">
        <w:rPr>
          <w:rFonts w:ascii="Arial Narrow" w:eastAsia="Times New Roman" w:hAnsi="Arial Narrow" w:cs="Tahoma"/>
          <w:lang w:eastAsia="pl-PL"/>
        </w:rPr>
        <w:t xml:space="preserve"> </w:t>
      </w:r>
      <w:r w:rsidRPr="002727DC">
        <w:rPr>
          <w:rFonts w:ascii="Arial Narrow" w:eastAsia="Times New Roman" w:hAnsi="Arial Narrow" w:cs="Tahoma"/>
          <w:lang w:eastAsia="pl-PL"/>
        </w:rPr>
        <w:t>dni</w:t>
      </w:r>
      <w:r w:rsidR="00EE1F79" w:rsidRPr="002727DC">
        <w:rPr>
          <w:rFonts w:ascii="Arial Narrow" w:eastAsia="Times New Roman" w:hAnsi="Arial Narrow" w:cs="Tahoma"/>
          <w:lang w:eastAsia="pl-PL"/>
        </w:rPr>
        <w:t>a</w:t>
      </w:r>
      <w:r w:rsidRPr="002727DC">
        <w:rPr>
          <w:rFonts w:ascii="Arial Narrow" w:eastAsia="Times New Roman" w:hAnsi="Arial Narrow" w:cs="Tahoma"/>
          <w:lang w:eastAsia="pl-PL"/>
        </w:rPr>
        <w:t xml:space="preserve"> </w:t>
      </w:r>
      <w:bookmarkStart w:id="3" w:name="_Hlk83335182"/>
      <w:r w:rsidR="002C309E">
        <w:rPr>
          <w:rFonts w:ascii="Arial Narrow" w:eastAsia="Times New Roman" w:hAnsi="Arial Narrow" w:cs="Tahoma"/>
          <w:lang w:eastAsia="pl-PL"/>
        </w:rPr>
        <w:t>15</w:t>
      </w:r>
      <w:r w:rsidR="00257489">
        <w:rPr>
          <w:rFonts w:ascii="Arial Narrow" w:eastAsia="Times New Roman" w:hAnsi="Arial Narrow" w:cs="Tahoma"/>
          <w:lang w:eastAsia="pl-PL"/>
        </w:rPr>
        <w:t xml:space="preserve"> października</w:t>
      </w:r>
      <w:r w:rsidR="00BE5876">
        <w:rPr>
          <w:rFonts w:ascii="Arial Narrow" w:eastAsia="Times New Roman" w:hAnsi="Arial Narrow" w:cs="Tahoma"/>
          <w:lang w:eastAsia="pl-PL"/>
        </w:rPr>
        <w:t xml:space="preserve"> </w:t>
      </w:r>
      <w:bookmarkEnd w:id="3"/>
      <w:r w:rsidR="00BE5876">
        <w:rPr>
          <w:rFonts w:ascii="Arial Narrow" w:eastAsia="Times New Roman" w:hAnsi="Arial Narrow" w:cs="Tahoma"/>
          <w:lang w:eastAsia="pl-PL"/>
        </w:rPr>
        <w:t>2</w:t>
      </w:r>
      <w:r w:rsidR="00883179">
        <w:rPr>
          <w:rFonts w:ascii="Arial Narrow" w:eastAsia="Times New Roman" w:hAnsi="Arial Narrow" w:cs="Tahoma"/>
          <w:lang w:eastAsia="pl-PL"/>
        </w:rPr>
        <w:t>021r</w:t>
      </w:r>
      <w:r w:rsidRPr="002727DC">
        <w:rPr>
          <w:rFonts w:ascii="Arial Narrow" w:eastAsia="Times New Roman" w:hAnsi="Arial Narrow" w:cs="Tahoma"/>
          <w:lang w:eastAsia="pl-PL"/>
        </w:rPr>
        <w:t>]</w:t>
      </w:r>
    </w:p>
    <w:p w14:paraId="161C695E" w14:textId="77777777" w:rsidR="00623CFA" w:rsidRPr="002727DC" w:rsidRDefault="00623CFA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 datę złożenia oferty uznaje się datę wpływu oferty do Zamawiającego. Oferty złożone po terminie wskazanym w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 nie będą rozpatrywane.</w:t>
      </w:r>
    </w:p>
    <w:p w14:paraId="5B02FAC3" w14:textId="1104081C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Termin składania ofert: </w:t>
      </w:r>
      <w:r w:rsidRPr="002727DC">
        <w:rPr>
          <w:rFonts w:ascii="Arial Narrow" w:hAnsi="Arial Narrow" w:cs="Tahoma"/>
        </w:rPr>
        <w:t xml:space="preserve">Ofertę należy złożyć do </w:t>
      </w:r>
      <w:r w:rsidR="002C309E">
        <w:rPr>
          <w:rFonts w:ascii="Arial Narrow" w:hAnsi="Arial Narrow" w:cs="Tahoma"/>
        </w:rPr>
        <w:t>15</w:t>
      </w:r>
      <w:r w:rsidR="00257489" w:rsidRPr="00257489">
        <w:rPr>
          <w:rFonts w:ascii="Arial Narrow" w:hAnsi="Arial Narrow" w:cs="Tahoma"/>
        </w:rPr>
        <w:t xml:space="preserve"> października </w:t>
      </w:r>
      <w:r w:rsidR="00883179">
        <w:rPr>
          <w:rFonts w:ascii="Arial Narrow" w:hAnsi="Arial Narrow" w:cs="Tahoma"/>
        </w:rPr>
        <w:t>2021</w:t>
      </w:r>
      <w:r w:rsidRPr="002727DC">
        <w:rPr>
          <w:rFonts w:ascii="Arial Narrow" w:hAnsi="Arial Narrow" w:cs="Tahoma"/>
        </w:rPr>
        <w:t xml:space="preserve"> do godziny </w:t>
      </w:r>
      <w:r w:rsidR="008A798E" w:rsidRPr="002727DC">
        <w:rPr>
          <w:rFonts w:ascii="Arial Narrow" w:hAnsi="Arial Narrow" w:cs="Tahoma"/>
        </w:rPr>
        <w:t>9</w:t>
      </w:r>
      <w:r w:rsidRPr="002727DC">
        <w:rPr>
          <w:rFonts w:ascii="Arial Narrow" w:hAnsi="Arial Narrow" w:cs="Tahoma"/>
        </w:rPr>
        <w:t>:00:00.</w:t>
      </w:r>
      <w:r w:rsidR="008D1FCB" w:rsidRPr="002727DC">
        <w:rPr>
          <w:rFonts w:ascii="Arial Narrow" w:hAnsi="Arial Narrow" w:cs="Tahoma"/>
        </w:rPr>
        <w:t xml:space="preserve"> </w:t>
      </w:r>
    </w:p>
    <w:p w14:paraId="1C5AECD9" w14:textId="17372DA2" w:rsidR="00E63039" w:rsidRPr="002727DC" w:rsidRDefault="00E63039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b/>
        </w:rPr>
        <w:t xml:space="preserve">Miejsce i termin otwarcia ofert: </w:t>
      </w:r>
      <w:r w:rsidRPr="002727DC">
        <w:rPr>
          <w:rFonts w:ascii="Arial Narrow" w:hAnsi="Arial Narrow" w:cs="Tahoma"/>
        </w:rPr>
        <w:t xml:space="preserve">Otwarcie ofert odbędzie się </w:t>
      </w:r>
      <w:r w:rsidR="00883179">
        <w:rPr>
          <w:rFonts w:ascii="Arial Narrow" w:hAnsi="Arial Narrow" w:cs="Tahoma"/>
        </w:rPr>
        <w:t xml:space="preserve">dnia </w:t>
      </w:r>
      <w:r w:rsidR="002C309E">
        <w:rPr>
          <w:rFonts w:ascii="Arial Narrow" w:hAnsi="Arial Narrow" w:cs="Tahoma"/>
        </w:rPr>
        <w:t>15</w:t>
      </w:r>
      <w:r w:rsidR="00257489" w:rsidRPr="00257489">
        <w:rPr>
          <w:rFonts w:ascii="Arial Narrow" w:hAnsi="Arial Narrow" w:cs="Tahoma"/>
        </w:rPr>
        <w:t xml:space="preserve"> października</w:t>
      </w:r>
      <w:r w:rsidR="00883179">
        <w:rPr>
          <w:rFonts w:ascii="Arial Narrow" w:hAnsi="Arial Narrow" w:cs="Tahoma"/>
        </w:rPr>
        <w:t xml:space="preserve"> 2021</w:t>
      </w:r>
      <w:r w:rsidRPr="002727DC">
        <w:rPr>
          <w:rFonts w:ascii="Arial Narrow" w:hAnsi="Arial Narrow" w:cs="Tahoma"/>
        </w:rPr>
        <w:t xml:space="preserve"> r. o godzinie 1</w:t>
      </w:r>
      <w:r w:rsidR="003D4C8E">
        <w:rPr>
          <w:rFonts w:ascii="Arial Narrow" w:hAnsi="Arial Narrow" w:cs="Tahoma"/>
        </w:rPr>
        <w:t>3</w:t>
      </w:r>
      <w:r w:rsidR="002C309E">
        <w:rPr>
          <w:rFonts w:ascii="Arial Narrow" w:hAnsi="Arial Narrow" w:cs="Tahoma"/>
        </w:rPr>
        <w:t>.</w:t>
      </w:r>
      <w:r w:rsidR="003D4C8E">
        <w:rPr>
          <w:rFonts w:ascii="Arial Narrow" w:hAnsi="Arial Narrow" w:cs="Tahoma"/>
        </w:rPr>
        <w:t xml:space="preserve">15 </w:t>
      </w:r>
      <w:r w:rsidRPr="002727DC">
        <w:rPr>
          <w:rFonts w:ascii="Arial Narrow" w:hAnsi="Arial Narrow" w:cs="Tahoma"/>
        </w:rPr>
        <w:t xml:space="preserve">w siedzibie Zamawiającego. </w:t>
      </w:r>
    </w:p>
    <w:p w14:paraId="673D0AC9" w14:textId="77777777" w:rsidR="009818B0" w:rsidRPr="002727DC" w:rsidRDefault="009818B0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BD3A593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FORMY SKŁADANIA OFERT:</w:t>
      </w:r>
    </w:p>
    <w:p w14:paraId="7183C919" w14:textId="77777777" w:rsidR="000C6DC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Ofertę należy sporządzić na wzorze oferty stanowiącym Załącznik nr 1 do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Pr="002727DC">
        <w:rPr>
          <w:rFonts w:ascii="Arial Narrow" w:hAnsi="Arial Narrow" w:cs="Tahoma"/>
        </w:rPr>
        <w:t xml:space="preserve">. </w:t>
      </w:r>
      <w:r w:rsidR="00C865CC" w:rsidRPr="002727DC">
        <w:rPr>
          <w:rFonts w:ascii="Arial Narrow" w:eastAsia="Times New Roman" w:hAnsi="Arial Narrow" w:cs="Tahoma"/>
          <w:lang w:eastAsia="pl-PL"/>
        </w:rPr>
        <w:t xml:space="preserve">Każdy Wykonawca może przedstawić tylko jedną ofertę. </w:t>
      </w:r>
      <w:r w:rsidRPr="002727DC">
        <w:rPr>
          <w:rFonts w:ascii="Arial Narrow" w:hAnsi="Arial Narrow" w:cs="Tahoma"/>
        </w:rPr>
        <w:t xml:space="preserve">Do oferty należy dołączyć załączniki wymienione w formularzu i </w:t>
      </w:r>
      <w:r w:rsidR="00E70D34" w:rsidRPr="002727DC">
        <w:rPr>
          <w:rFonts w:ascii="Arial Narrow" w:hAnsi="Arial Narrow" w:cs="Tahoma"/>
        </w:rPr>
        <w:t>Z</w:t>
      </w:r>
      <w:r w:rsidRPr="002727DC">
        <w:rPr>
          <w:rFonts w:ascii="Arial Narrow" w:hAnsi="Arial Narrow" w:cs="Tahoma"/>
        </w:rPr>
        <w:t>apytaniu ofertowym:</w:t>
      </w:r>
    </w:p>
    <w:p w14:paraId="67C6B5F9" w14:textId="4B08B030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Oświadczenie o braku występowania powiązań kapitałowych lub osobowych </w:t>
      </w:r>
      <w:r w:rsidR="0068531D" w:rsidRPr="002727DC">
        <w:rPr>
          <w:rFonts w:ascii="Arial Narrow" w:hAnsi="Arial Narrow" w:cs="Tahoma"/>
        </w:rPr>
        <w:t xml:space="preserve">– </w:t>
      </w:r>
      <w:r w:rsidR="00E70D34" w:rsidRPr="002727DC">
        <w:rPr>
          <w:rFonts w:ascii="Arial Narrow" w:hAnsi="Arial Narrow" w:cs="Tahoma"/>
        </w:rPr>
        <w:t xml:space="preserve">wg wzoru stanowiącego </w:t>
      </w:r>
      <w:r w:rsidR="0068531D" w:rsidRPr="002727DC">
        <w:rPr>
          <w:rFonts w:ascii="Arial Narrow" w:hAnsi="Arial Narrow" w:cs="Tahoma"/>
        </w:rPr>
        <w:t xml:space="preserve">Załącznik nr </w:t>
      </w:r>
      <w:r w:rsidR="009A5EEA">
        <w:rPr>
          <w:rFonts w:ascii="Arial Narrow" w:hAnsi="Arial Narrow" w:cs="Tahoma"/>
        </w:rPr>
        <w:t>3</w:t>
      </w:r>
      <w:r w:rsidR="0068531D" w:rsidRPr="002727DC">
        <w:rPr>
          <w:rFonts w:ascii="Arial Narrow" w:hAnsi="Arial Narrow" w:cs="Tahoma"/>
        </w:rPr>
        <w:t xml:space="preserve"> do </w:t>
      </w:r>
      <w:r w:rsidR="00E70D34" w:rsidRPr="002727DC">
        <w:rPr>
          <w:rFonts w:ascii="Arial Narrow" w:hAnsi="Arial Narrow" w:cs="Tahoma"/>
        </w:rPr>
        <w:t>Z</w:t>
      </w:r>
      <w:r w:rsidR="0068531D" w:rsidRPr="002727DC">
        <w:rPr>
          <w:rFonts w:ascii="Arial Narrow" w:hAnsi="Arial Narrow" w:cs="Tahoma"/>
        </w:rPr>
        <w:t>apytania</w:t>
      </w:r>
      <w:r w:rsidR="00E70D34" w:rsidRPr="002727DC">
        <w:rPr>
          <w:rFonts w:ascii="Arial Narrow" w:hAnsi="Arial Narrow" w:cs="Tahoma"/>
        </w:rPr>
        <w:t xml:space="preserve"> ofertowego</w:t>
      </w:r>
      <w:r w:rsidR="0068531D" w:rsidRPr="002727DC">
        <w:rPr>
          <w:rFonts w:ascii="Arial Narrow" w:hAnsi="Arial Narrow" w:cs="Tahoma"/>
        </w:rPr>
        <w:t>.</w:t>
      </w:r>
    </w:p>
    <w:p w14:paraId="4D3FEEE4" w14:textId="39EF1E6B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Szczegółow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C92583" w:rsidRPr="002727DC">
        <w:rPr>
          <w:rFonts w:ascii="Arial Narrow" w:hAnsi="Arial Narrow" w:cs="Tahoma"/>
        </w:rPr>
        <w:t>ofertę (</w:t>
      </w:r>
      <w:r w:rsidR="00103DED" w:rsidRPr="002727DC">
        <w:rPr>
          <w:rFonts w:ascii="Arial Narrow" w:hAnsi="Arial Narrow" w:cs="Tahoma"/>
        </w:rPr>
        <w:t>specyfikację</w:t>
      </w:r>
      <w:r w:rsidR="00C92583" w:rsidRPr="002727DC">
        <w:rPr>
          <w:rFonts w:ascii="Arial Narrow" w:hAnsi="Arial Narrow" w:cs="Tahoma"/>
        </w:rPr>
        <w:t xml:space="preserve"> techniczną</w:t>
      </w:r>
      <w:r w:rsidR="009A5EEA">
        <w:rPr>
          <w:rFonts w:ascii="Arial Narrow" w:hAnsi="Arial Narrow" w:cs="Tahoma"/>
        </w:rPr>
        <w:t>, co najmniej załącznik nr 2</w:t>
      </w:r>
      <w:r w:rsidR="00C92583" w:rsidRPr="002727DC">
        <w:rPr>
          <w:rFonts w:ascii="Arial Narrow" w:hAnsi="Arial Narrow" w:cs="Tahoma"/>
        </w:rPr>
        <w:t>)</w:t>
      </w:r>
      <w:r w:rsidRPr="002727DC">
        <w:rPr>
          <w:rFonts w:ascii="Arial Narrow" w:hAnsi="Arial Narrow" w:cs="Tahoma"/>
        </w:rPr>
        <w:t xml:space="preserve"> zawierając</w:t>
      </w:r>
      <w:r w:rsidR="00E100CA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</w:t>
      </w:r>
      <w:r w:rsidR="00103DED" w:rsidRPr="002727DC">
        <w:rPr>
          <w:rFonts w:ascii="Arial Narrow" w:hAnsi="Arial Narrow" w:cs="Tahoma"/>
        </w:rPr>
        <w:t xml:space="preserve">co najmniej </w:t>
      </w:r>
      <w:r w:rsidRPr="002727DC">
        <w:rPr>
          <w:rFonts w:ascii="Arial Narrow" w:hAnsi="Arial Narrow" w:cs="Tahoma"/>
        </w:rPr>
        <w:t xml:space="preserve">wszystkie parametry </w:t>
      </w:r>
      <w:r w:rsidR="0068531D" w:rsidRPr="002727DC">
        <w:rPr>
          <w:rFonts w:ascii="Arial Narrow" w:hAnsi="Arial Narrow" w:cs="Tahoma"/>
        </w:rPr>
        <w:t>określone w Zapytaniu ofertowym</w:t>
      </w:r>
      <w:r w:rsidR="009A5EEA">
        <w:rPr>
          <w:rFonts w:ascii="Arial Narrow" w:hAnsi="Arial Narrow" w:cs="Tahoma"/>
        </w:rPr>
        <w:t>.</w:t>
      </w:r>
    </w:p>
    <w:p w14:paraId="28BC8E13" w14:textId="77777777" w:rsidR="000C6DC3" w:rsidRPr="002727DC" w:rsidRDefault="000C6DC3" w:rsidP="008A798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Aktualny wydruk z KRS lub wydruk z CEIDG lub inny dokument potwierdzający posiadanie uprawnień do wykonywa</w:t>
      </w:r>
      <w:r w:rsidR="0068531D" w:rsidRPr="002727DC">
        <w:rPr>
          <w:rFonts w:ascii="Arial Narrow" w:hAnsi="Arial Narrow" w:cs="Tahoma"/>
        </w:rPr>
        <w:t>nia określonej działalności.</w:t>
      </w:r>
    </w:p>
    <w:p w14:paraId="64A3424C" w14:textId="4D54668D" w:rsidR="008D1FCB" w:rsidRPr="002727DC" w:rsidRDefault="008D1FCB" w:rsidP="008D1F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Zaparafowany projekt umowy </w:t>
      </w:r>
      <w:r w:rsidR="00A5245C">
        <w:rPr>
          <w:rFonts w:ascii="Arial Narrow" w:hAnsi="Arial Narrow" w:cs="Tahoma"/>
        </w:rPr>
        <w:t>dostawy</w:t>
      </w:r>
      <w:r w:rsidRPr="002727DC">
        <w:rPr>
          <w:rFonts w:ascii="Arial Narrow" w:hAnsi="Arial Narrow" w:cs="Tahoma"/>
        </w:rPr>
        <w:t xml:space="preserve"> – wg wzoru stanowiącego Załącznik nr </w:t>
      </w:r>
      <w:r w:rsidR="009A5EEA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do Zapytania ofertowego.</w:t>
      </w:r>
    </w:p>
    <w:p w14:paraId="66333DD1" w14:textId="54ACE32B" w:rsidR="000C6DC3" w:rsidRPr="002727DC" w:rsidRDefault="000C6DC3" w:rsidP="008A798E">
      <w:pPr>
        <w:spacing w:after="0" w:line="240" w:lineRule="auto"/>
        <w:contextualSpacing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składane w innych językach musz</w:t>
      </w:r>
      <w:r w:rsidR="001120FB" w:rsidRPr="002727DC">
        <w:rPr>
          <w:rFonts w:ascii="Arial Narrow" w:hAnsi="Arial Narrow" w:cs="Tahoma"/>
        </w:rPr>
        <w:t>ą</w:t>
      </w:r>
      <w:r w:rsidRPr="002727DC">
        <w:rPr>
          <w:rFonts w:ascii="Arial Narrow" w:hAnsi="Arial Narrow" w:cs="Tahoma"/>
        </w:rPr>
        <w:t xml:space="preserve"> być przetłumaczone na język polski przez Oferenta lub tłumacza przysięgłego. </w:t>
      </w:r>
    </w:p>
    <w:p w14:paraId="56D75D75" w14:textId="77777777" w:rsidR="004C7FA3" w:rsidRPr="002727DC" w:rsidRDefault="000C6DC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  <w:u w:val="single"/>
        </w:rPr>
        <w:t xml:space="preserve">Wersje elektroniczne załączników </w:t>
      </w:r>
      <w:r w:rsidR="001120FB" w:rsidRPr="002727DC">
        <w:rPr>
          <w:rFonts w:ascii="Arial Narrow" w:hAnsi="Arial Narrow" w:cs="Tahoma"/>
          <w:u w:val="single"/>
        </w:rPr>
        <w:t xml:space="preserve">do wypełnienia </w:t>
      </w:r>
      <w:r w:rsidRPr="002727DC">
        <w:rPr>
          <w:rFonts w:ascii="Arial Narrow" w:hAnsi="Arial Narrow" w:cs="Tahoma"/>
          <w:u w:val="single"/>
        </w:rPr>
        <w:t>są dostępne na stronie Zamawiającego.</w:t>
      </w:r>
      <w:r w:rsidR="004C7FA3" w:rsidRPr="002727DC">
        <w:rPr>
          <w:rFonts w:ascii="Arial Narrow" w:hAnsi="Arial Narrow" w:cs="Tahoma"/>
        </w:rPr>
        <w:t xml:space="preserve"> </w:t>
      </w:r>
    </w:p>
    <w:p w14:paraId="1F2925E0" w14:textId="77777777" w:rsidR="00912EE2" w:rsidRPr="002727DC" w:rsidRDefault="00912EE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089ECA16" w14:textId="77777777" w:rsidR="004C7FA3" w:rsidRPr="002727DC" w:rsidRDefault="004C7FA3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INFORMACJA NA TEMAT ZAKRESU WYKLUCZENIA:</w:t>
      </w:r>
    </w:p>
    <w:p w14:paraId="4EBB5AF3" w14:textId="77777777" w:rsidR="004C7FA3" w:rsidRPr="002727DC" w:rsidRDefault="004C7FA3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Oferty będą podlegały odrzuceniu, jeżeli:</w:t>
      </w:r>
    </w:p>
    <w:p w14:paraId="049CF585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Treść oferty nie odpowiada treści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1483AF9C" w14:textId="77777777" w:rsidR="004C7FA3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 xml:space="preserve">Oferta złożona przez oferenta nie spełnia wymogów określonych w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EF203F" w:rsidRPr="002727DC">
        <w:rPr>
          <w:rFonts w:ascii="Arial Narrow" w:hAnsi="Arial Narrow"/>
          <w:b w:val="0"/>
          <w:sz w:val="22"/>
          <w:szCs w:val="22"/>
        </w:rPr>
        <w:t>apytaniu ofertowym.</w:t>
      </w:r>
    </w:p>
    <w:p w14:paraId="1AF4A14E" w14:textId="77777777" w:rsidR="003C4B5A" w:rsidRPr="002727DC" w:rsidRDefault="004C7FA3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Oferta została złożona po wyznaczonym terminie</w:t>
      </w:r>
      <w:r w:rsidR="000C6DC3" w:rsidRPr="002727DC">
        <w:rPr>
          <w:rFonts w:ascii="Arial Narrow" w:hAnsi="Arial Narrow"/>
          <w:b w:val="0"/>
          <w:sz w:val="22"/>
          <w:szCs w:val="22"/>
        </w:rPr>
        <w:t>.</w:t>
      </w:r>
    </w:p>
    <w:p w14:paraId="35DCF891" w14:textId="77777777" w:rsidR="003C4B5A" w:rsidRPr="002727DC" w:rsidRDefault="003C4B5A" w:rsidP="008A798E">
      <w:pPr>
        <w:pStyle w:val="Nagwek1"/>
        <w:numPr>
          <w:ilvl w:val="0"/>
          <w:numId w:val="2"/>
        </w:numPr>
        <w:spacing w:line="240" w:lineRule="auto"/>
        <w:ind w:left="567" w:hanging="283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O</w:t>
      </w:r>
      <w:r w:rsidR="004C7FA3" w:rsidRPr="002727DC">
        <w:rPr>
          <w:rFonts w:ascii="Arial Narrow" w:hAnsi="Arial Narrow"/>
          <w:b w:val="0"/>
          <w:sz w:val="22"/>
          <w:szCs w:val="22"/>
        </w:rPr>
        <w:t>ferta została złożona przez oferenta podlegającego wykluczeniu w związku z istnieniem powiązań osobowych lub kapitałowych.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  <w:r w:rsidR="00EE26AD" w:rsidRPr="002727DC">
        <w:rPr>
          <w:rFonts w:ascii="Arial Narrow" w:hAnsi="Arial Narrow"/>
          <w:b w:val="0"/>
          <w:sz w:val="22"/>
          <w:szCs w:val="22"/>
        </w:rPr>
        <w:t xml:space="preserve"> </w:t>
      </w:r>
      <w:r w:rsidRPr="002727DC">
        <w:rPr>
          <w:rFonts w:ascii="Arial Narrow" w:hAnsi="Arial Narrow"/>
          <w:b w:val="0"/>
          <w:sz w:val="22"/>
          <w:szCs w:val="22"/>
        </w:rPr>
        <w:t xml:space="preserve">a) uczestniczeniu w spółce jako wspólnik spółki cywilnej lub spółki osobowej, b) posiadaniu co najmniej </w:t>
      </w:r>
      <w:r w:rsidR="00843DB9" w:rsidRPr="002727DC">
        <w:rPr>
          <w:rFonts w:ascii="Arial Narrow" w:hAnsi="Arial Narrow"/>
          <w:b w:val="0"/>
          <w:sz w:val="22"/>
          <w:szCs w:val="22"/>
        </w:rPr>
        <w:t>5</w:t>
      </w:r>
      <w:r w:rsidRPr="002727DC">
        <w:rPr>
          <w:rFonts w:ascii="Arial Narrow" w:hAnsi="Arial Narrow"/>
          <w:b w:val="0"/>
          <w:sz w:val="22"/>
          <w:szCs w:val="22"/>
        </w:rPr>
        <w:t xml:space="preserve">% udziałów lub akcji, o ile niższy próg nie wynika z przepisów prawa lub nie został określony przez </w:t>
      </w:r>
      <w:r w:rsidR="0068531D" w:rsidRPr="002727DC">
        <w:rPr>
          <w:rFonts w:ascii="Arial Narrow" w:hAnsi="Arial Narrow"/>
          <w:b w:val="0"/>
          <w:sz w:val="22"/>
          <w:szCs w:val="22"/>
        </w:rPr>
        <w:t>Instytucję Zarządzającą</w:t>
      </w:r>
      <w:r w:rsidRPr="002727DC">
        <w:rPr>
          <w:rFonts w:ascii="Arial Narrow" w:hAnsi="Arial Narrow"/>
          <w:b w:val="0"/>
          <w:sz w:val="22"/>
          <w:szCs w:val="22"/>
        </w:rPr>
        <w:t xml:space="preserve"> w wytycznych programowych, c) pełnieniu funkcji członka organu nadzorczego lub zarządzającego, prokurenta, pełnomocnika, 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38943C" w14:textId="77777777" w:rsidR="004C7FA3" w:rsidRPr="002727DC" w:rsidRDefault="004C7FA3" w:rsidP="008A798E">
      <w:pPr>
        <w:pStyle w:val="Nagwek1"/>
        <w:numPr>
          <w:ilvl w:val="0"/>
          <w:numId w:val="0"/>
        </w:numPr>
        <w:spacing w:line="240" w:lineRule="auto"/>
        <w:ind w:left="567"/>
        <w:rPr>
          <w:rFonts w:ascii="Arial Narrow" w:hAnsi="Arial Narrow"/>
          <w:b w:val="0"/>
          <w:sz w:val="22"/>
          <w:szCs w:val="22"/>
        </w:rPr>
      </w:pPr>
      <w:r w:rsidRPr="002727DC">
        <w:rPr>
          <w:rFonts w:ascii="Arial Narrow" w:hAnsi="Arial Narrow"/>
          <w:b w:val="0"/>
          <w:sz w:val="22"/>
          <w:szCs w:val="22"/>
        </w:rPr>
        <w:t>Potwierdzeniem braku powiązań kapitałowych lub osobowych jest złożenie przez oferenta oświadczenia o braku występowania w/w powiązań na ofercie.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Wzór oświadczenia stanowi załącznik nr </w:t>
      </w:r>
      <w:r w:rsidR="00E70D34" w:rsidRPr="002727DC">
        <w:rPr>
          <w:rFonts w:ascii="Arial Narrow" w:hAnsi="Arial Narrow"/>
          <w:b w:val="0"/>
          <w:sz w:val="22"/>
          <w:szCs w:val="22"/>
        </w:rPr>
        <w:t>2</w:t>
      </w:r>
      <w:r w:rsidR="000C6DC3" w:rsidRPr="002727DC">
        <w:rPr>
          <w:rFonts w:ascii="Arial Narrow" w:hAnsi="Arial Narrow"/>
          <w:b w:val="0"/>
          <w:sz w:val="22"/>
          <w:szCs w:val="22"/>
        </w:rPr>
        <w:t xml:space="preserve"> do </w:t>
      </w:r>
      <w:r w:rsidR="00E70D34" w:rsidRPr="002727DC">
        <w:rPr>
          <w:rFonts w:ascii="Arial Narrow" w:hAnsi="Arial Narrow"/>
          <w:b w:val="0"/>
          <w:sz w:val="22"/>
          <w:szCs w:val="22"/>
        </w:rPr>
        <w:t>Z</w:t>
      </w:r>
      <w:r w:rsidR="000C6DC3" w:rsidRPr="002727DC">
        <w:rPr>
          <w:rFonts w:ascii="Arial Narrow" w:hAnsi="Arial Narrow"/>
          <w:b w:val="0"/>
          <w:sz w:val="22"/>
          <w:szCs w:val="22"/>
        </w:rPr>
        <w:t>apytania ofertowego.</w:t>
      </w:r>
    </w:p>
    <w:p w14:paraId="0A9BBF88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</w:rPr>
      </w:pPr>
    </w:p>
    <w:p w14:paraId="140F7018" w14:textId="77777777" w:rsidR="00082ABC" w:rsidRPr="002727DC" w:rsidRDefault="00590B8B" w:rsidP="008A798E">
      <w:pPr>
        <w:pStyle w:val="Nagwek1"/>
        <w:spacing w:line="240" w:lineRule="auto"/>
        <w:rPr>
          <w:rFonts w:ascii="Arial Narrow" w:hAnsi="Arial Narrow"/>
          <w:sz w:val="22"/>
          <w:szCs w:val="22"/>
        </w:rPr>
      </w:pPr>
      <w:r w:rsidRPr="002727DC">
        <w:rPr>
          <w:rFonts w:ascii="Arial Narrow" w:hAnsi="Arial Narrow"/>
          <w:sz w:val="22"/>
          <w:szCs w:val="22"/>
        </w:rPr>
        <w:t>POZOSTAŁE POSTANOWIENIA:</w:t>
      </w:r>
    </w:p>
    <w:p w14:paraId="2F4BF83A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Niniejsze Zapytanie ofertowe, nie stanowi oferty w rozumieniu Kodeksu cywilnego i nie zobowiązuje do zawarcia umowy ze strony Zamawiającego.</w:t>
      </w:r>
    </w:p>
    <w:p w14:paraId="107E82B2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Ocena ofert dokonana przez powołaną do tego celu komisję jest ostateczna.</w:t>
      </w:r>
    </w:p>
    <w:p w14:paraId="60688DED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</w:rPr>
        <w:t>Postępowanie prowadzone jest z zachowaniem zasady konkurencyjności, określonej w Wytycznych w zakresie kwalifikowalności wydatków w ramach Europejskiego Funduszu Rozwoju Regionalnego, Europejskiego Funduszu Społecznego oraz Funduszu Spójności na lata 2014-2020 oraz Wytycznych w zakresie kwalifikowalności wydatków w ramach Programu Operacyjnego Inteligentny Rozwój, 2014-2020.</w:t>
      </w:r>
    </w:p>
    <w:p w14:paraId="26199DD5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częściowych.</w:t>
      </w:r>
    </w:p>
    <w:p w14:paraId="3FC8BAF6" w14:textId="77777777" w:rsidR="00D244C0" w:rsidRPr="002727DC" w:rsidRDefault="00D244C0" w:rsidP="008A798E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 Narrow" w:eastAsia="Arial Narrow" w:hAnsi="Arial Narrow" w:cs="Tahoma"/>
        </w:rPr>
      </w:pPr>
      <w:r w:rsidRPr="002727DC">
        <w:rPr>
          <w:rFonts w:ascii="Arial Narrow" w:eastAsia="Times New Roman" w:hAnsi="Arial Narrow" w:cs="Tahoma"/>
        </w:rPr>
        <w:t>Zamawiający nie dopuszcza składania ofert wariantowych.</w:t>
      </w:r>
    </w:p>
    <w:p w14:paraId="12B94D4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nie przewiduje zwrotu kosztów udziału w postępowaniu.</w:t>
      </w:r>
    </w:p>
    <w:p w14:paraId="69D580F1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Zleceniodawca zastrzega sobie prawo do odrzucenia oferty. Informacja na temat przyczyn odrzucenia będzie zawarta w protokole wyboru oferty. W przypadku wybrania najkorzystniejszej oferty Wykonawca (Oferent) zostanie niezwłocznie o tym fakcie poinformowany, a w przypadku niewywiązania się z niej, rozpatrzona zostanie kolejna najbardziej korzystna.</w:t>
      </w:r>
    </w:p>
    <w:p w14:paraId="3EC07E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prawo unieważnienia postępowania w przypadku, gdy z powodu okoliczności których nie przewidywał lub nie mógł przewidzieć udzielenie zamówienia nie leży w interesie Zamawiającego lub z innych przyczyn stało się niecelowe.</w:t>
      </w:r>
    </w:p>
    <w:p w14:paraId="79C4FC9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może odrzucić Oferty, których wartość uzna za rażąco niską.</w:t>
      </w:r>
    </w:p>
    <w:p w14:paraId="151AD3E5" w14:textId="77777777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Arial Narrow" w:hAnsi="Arial Narrow" w:cs="Tahoma"/>
        </w:rPr>
        <w:t>Zamawiający zastrzega sobie możliwość przed upływem terminu składania ofert, zmiany treści zapytania.</w:t>
      </w:r>
    </w:p>
    <w:p w14:paraId="413FC418" w14:textId="5C4D7C55" w:rsidR="00D244C0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Zamawiający zastrzega sobie możliwość wycofania zapytania ofertowego w każdym czasie bez podania przyczyny.</w:t>
      </w:r>
    </w:p>
    <w:p w14:paraId="23A7AF62" w14:textId="7F940FC3" w:rsidR="00270694" w:rsidRPr="002727DC" w:rsidRDefault="00270694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Zamawiający </w:t>
      </w:r>
      <w:r w:rsidR="00144BC1">
        <w:rPr>
          <w:rFonts w:ascii="Arial Narrow" w:hAnsi="Arial Narrow" w:cs="Tahoma"/>
        </w:rPr>
        <w:t>zastrzega sobie możliwość ograniczenia</w:t>
      </w:r>
      <w:r>
        <w:rPr>
          <w:rFonts w:ascii="Arial Narrow" w:hAnsi="Arial Narrow" w:cs="Tahoma"/>
        </w:rPr>
        <w:t xml:space="preserve"> wielkość zamówienia do niektórych pozycji z zapytania ofertowego. Zamawiający może </w:t>
      </w:r>
      <w:r w:rsidR="00144BC1">
        <w:rPr>
          <w:rFonts w:ascii="Arial Narrow" w:hAnsi="Arial Narrow" w:cs="Tahoma"/>
        </w:rPr>
        <w:t xml:space="preserve">zmniejszyć do 1 sztuki zamówienie na chłodziarkę laboratoryjną, </w:t>
      </w:r>
      <w:r>
        <w:rPr>
          <w:rFonts w:ascii="Arial Narrow" w:hAnsi="Arial Narrow" w:cs="Tahoma"/>
        </w:rPr>
        <w:t xml:space="preserve"> </w:t>
      </w:r>
    </w:p>
    <w:p w14:paraId="4652A6A2" w14:textId="5F142815" w:rsidR="00D244C0" w:rsidRPr="002727DC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B639D7">
        <w:rPr>
          <w:rFonts w:ascii="Arial Narrow" w:hAnsi="Arial Narrow" w:cs="Tahoma"/>
        </w:rPr>
        <w:t>W trakcie trwania postępowania Zamawiający wymaga od Oferentów zadawania pytań co do treści zapytania ofertowego i jego załączników wyłącznie w formie elektronicznej na adres</w:t>
      </w:r>
      <w:r w:rsidR="00B639D7" w:rsidRPr="00B639D7">
        <w:rPr>
          <w:rFonts w:ascii="Arial Narrow" w:hAnsi="Arial Narrow" w:cs="Tahoma"/>
        </w:rPr>
        <w:t xml:space="preserve"> </w:t>
      </w:r>
      <w:r w:rsidR="00A31427">
        <w:rPr>
          <w:rFonts w:ascii="Arial Narrow" w:hAnsi="Arial Narrow" w:cs="Tahoma"/>
        </w:rPr>
        <w:t>k.gacek@ovo-res.pl</w:t>
      </w:r>
      <w:r w:rsidR="00B639D7" w:rsidRPr="00B639D7">
        <w:rPr>
          <w:rFonts w:ascii="Arial Narrow" w:hAnsi="Arial Narrow" w:cs="Tahoma"/>
        </w:rPr>
        <w:t>.</w:t>
      </w:r>
      <w:r w:rsidRPr="00B639D7">
        <w:rPr>
          <w:rFonts w:ascii="Arial Narrow" w:eastAsia="Arial Unicode MS" w:hAnsi="Arial Narrow" w:cs="Tahoma"/>
        </w:rPr>
        <w:t xml:space="preserve"> Wszystkie pytania i odpowiedzi będą publikowane na stronie internetowej Zamawiającego oraz w Bazie Konkurencyjności</w:t>
      </w:r>
      <w:r w:rsidRPr="002727DC">
        <w:rPr>
          <w:rFonts w:ascii="Arial Narrow" w:eastAsia="Arial Unicode MS" w:hAnsi="Arial Narrow" w:cs="Tahoma"/>
        </w:rPr>
        <w:t>.</w:t>
      </w:r>
    </w:p>
    <w:p w14:paraId="6BCF6D7D" w14:textId="01CE01E1" w:rsidR="00D244C0" w:rsidRPr="00883179" w:rsidRDefault="00D244C0" w:rsidP="008A798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eastAsia="Times New Roman" w:hAnsi="Arial Narrow" w:cs="Tahoma"/>
          <w:lang w:eastAsia="pl-PL"/>
        </w:rPr>
        <w:t>W toku dokonywania oceny złożonych ofert, Zamawiający może żądać udzielenia przez Wykonawców wyjaśnień dotyczących treści złożonych przez nich ofert. Nie złożenie wyjaśnień w nakreślonym przez Zamawiającego terminie oraz wymaganej formie będzie podstawą do odrzucenia oferty.</w:t>
      </w:r>
      <w:r w:rsidR="00883179">
        <w:rPr>
          <w:rFonts w:ascii="Arial Narrow" w:eastAsia="Times New Roman" w:hAnsi="Arial Narrow" w:cs="Tahoma"/>
          <w:lang w:eastAsia="pl-PL"/>
        </w:rPr>
        <w:t xml:space="preserve"> </w:t>
      </w:r>
    </w:p>
    <w:p w14:paraId="2F31DCC6" w14:textId="77777777" w:rsidR="00CD2E82" w:rsidRPr="002727DC" w:rsidRDefault="00CD2E82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26EF53CD" w14:textId="77777777" w:rsidR="004B07CA" w:rsidRPr="002727DC" w:rsidRDefault="004B07CA" w:rsidP="008A798E">
      <w:pPr>
        <w:spacing w:after="0" w:line="240" w:lineRule="auto"/>
        <w:jc w:val="both"/>
        <w:rPr>
          <w:rFonts w:ascii="Arial Narrow" w:hAnsi="Arial Narrow" w:cs="Tahoma"/>
          <w:u w:val="single"/>
        </w:rPr>
      </w:pPr>
      <w:r w:rsidRPr="002727DC">
        <w:rPr>
          <w:rFonts w:ascii="Arial Narrow" w:hAnsi="Arial Narrow" w:cs="Tahoma"/>
          <w:u w:val="single"/>
        </w:rPr>
        <w:t xml:space="preserve">O udzielenie zamówienia mogą ubiegać się tylko </w:t>
      </w:r>
      <w:r w:rsidR="00E70D34" w:rsidRPr="002727DC">
        <w:rPr>
          <w:rFonts w:ascii="Arial Narrow" w:hAnsi="Arial Narrow" w:cs="Tahoma"/>
          <w:u w:val="single"/>
        </w:rPr>
        <w:t>W</w:t>
      </w:r>
      <w:r w:rsidRPr="002727DC">
        <w:rPr>
          <w:rFonts w:ascii="Arial Narrow" w:hAnsi="Arial Narrow" w:cs="Tahoma"/>
          <w:u w:val="single"/>
        </w:rPr>
        <w:t>ykonawcy</w:t>
      </w:r>
      <w:r w:rsidR="00E70D34" w:rsidRPr="002727DC">
        <w:rPr>
          <w:rFonts w:ascii="Arial Narrow" w:hAnsi="Arial Narrow" w:cs="Tahoma"/>
          <w:u w:val="single"/>
        </w:rPr>
        <w:t xml:space="preserve"> (Oferenci)</w:t>
      </w:r>
      <w:r w:rsidRPr="002727DC">
        <w:rPr>
          <w:rFonts w:ascii="Arial Narrow" w:hAnsi="Arial Narrow" w:cs="Tahoma"/>
          <w:u w:val="single"/>
        </w:rPr>
        <w:t>, którzy złożą ofertę</w:t>
      </w:r>
      <w:r w:rsidR="004C7BE1" w:rsidRPr="002727DC">
        <w:rPr>
          <w:rFonts w:ascii="Arial Narrow" w:hAnsi="Arial Narrow" w:cs="Tahoma"/>
          <w:u w:val="single"/>
        </w:rPr>
        <w:t xml:space="preserve"> </w:t>
      </w:r>
      <w:r w:rsidRPr="002727DC">
        <w:rPr>
          <w:rFonts w:ascii="Arial Narrow" w:hAnsi="Arial Narrow" w:cs="Tahoma"/>
          <w:u w:val="single"/>
        </w:rPr>
        <w:t xml:space="preserve">zgodnie z warunkami niniejszego </w:t>
      </w:r>
      <w:r w:rsidR="00E70D34" w:rsidRPr="002727DC">
        <w:rPr>
          <w:rFonts w:ascii="Arial Narrow" w:hAnsi="Arial Narrow" w:cs="Tahoma"/>
          <w:u w:val="single"/>
        </w:rPr>
        <w:t>Z</w:t>
      </w:r>
      <w:r w:rsidRPr="002727DC">
        <w:rPr>
          <w:rFonts w:ascii="Arial Narrow" w:hAnsi="Arial Narrow" w:cs="Tahoma"/>
          <w:u w:val="single"/>
        </w:rPr>
        <w:t xml:space="preserve">apytania ofertowego. </w:t>
      </w:r>
    </w:p>
    <w:p w14:paraId="466E97F8" w14:textId="77777777" w:rsidR="00EE6157" w:rsidRPr="002727DC" w:rsidRDefault="00EE6157" w:rsidP="008A798E">
      <w:pPr>
        <w:spacing w:after="0" w:line="240" w:lineRule="auto"/>
        <w:jc w:val="both"/>
        <w:rPr>
          <w:rFonts w:ascii="Arial Narrow" w:hAnsi="Arial Narrow" w:cs="Tahoma"/>
          <w:b/>
        </w:rPr>
      </w:pPr>
    </w:p>
    <w:p w14:paraId="1BC8DD49" w14:textId="6C33A14C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Załączniki do Zapytania ofertowego nr </w:t>
      </w:r>
      <w:r w:rsidR="00C1673A">
        <w:rPr>
          <w:rFonts w:ascii="Arial Narrow" w:hAnsi="Arial Narrow" w:cs="Tahoma"/>
        </w:rPr>
        <w:t>13</w:t>
      </w:r>
      <w:r w:rsidR="008A1475">
        <w:rPr>
          <w:rFonts w:ascii="Arial Narrow" w:hAnsi="Arial Narrow" w:cs="Tahoma"/>
        </w:rPr>
        <w:t>/2021</w:t>
      </w:r>
    </w:p>
    <w:p w14:paraId="03DE0B58" w14:textId="783877B3" w:rsidR="0068531D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>- Załącznik nr 1 – Formularz ofertowy (wzór).</w:t>
      </w:r>
    </w:p>
    <w:p w14:paraId="2954FB0D" w14:textId="12CB642A" w:rsidR="005C63F5" w:rsidRPr="002727DC" w:rsidRDefault="005C63F5" w:rsidP="008A798E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 Załącznik nr 2 – specyfikacja techniczna</w:t>
      </w:r>
    </w:p>
    <w:p w14:paraId="7865EFEE" w14:textId="2EF815CB" w:rsidR="0068531D" w:rsidRPr="002727DC" w:rsidRDefault="0068531D" w:rsidP="008A798E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3</w:t>
      </w:r>
      <w:r w:rsidRPr="002727DC">
        <w:rPr>
          <w:rFonts w:ascii="Arial Narrow" w:hAnsi="Arial Narrow" w:cs="Tahoma"/>
        </w:rPr>
        <w:t xml:space="preserve"> – Oświadczenie o braku powiązań kapitałowych i osobowych (wzór).</w:t>
      </w:r>
    </w:p>
    <w:p w14:paraId="79B269CE" w14:textId="61C4F421" w:rsidR="008D1FCB" w:rsidRDefault="008D1FCB" w:rsidP="008D1FCB">
      <w:pPr>
        <w:spacing w:after="0" w:line="240" w:lineRule="auto"/>
        <w:jc w:val="both"/>
        <w:rPr>
          <w:rFonts w:ascii="Arial Narrow" w:hAnsi="Arial Narrow" w:cs="Tahoma"/>
        </w:rPr>
      </w:pPr>
      <w:r w:rsidRPr="002727DC">
        <w:rPr>
          <w:rFonts w:ascii="Arial Narrow" w:hAnsi="Arial Narrow" w:cs="Tahoma"/>
        </w:rPr>
        <w:t xml:space="preserve">- Załącznik nr </w:t>
      </w:r>
      <w:r w:rsidR="005C63F5">
        <w:rPr>
          <w:rFonts w:ascii="Arial Narrow" w:hAnsi="Arial Narrow" w:cs="Tahoma"/>
        </w:rPr>
        <w:t>4</w:t>
      </w:r>
      <w:r w:rsidRPr="002727DC">
        <w:rPr>
          <w:rFonts w:ascii="Arial Narrow" w:hAnsi="Arial Narrow" w:cs="Tahoma"/>
        </w:rPr>
        <w:t xml:space="preserve"> – Projekt umowy dostawy (wzór).</w:t>
      </w:r>
    </w:p>
    <w:p w14:paraId="5BD675E5" w14:textId="0EC4B8C6" w:rsidR="005C63F5" w:rsidRDefault="005C63F5" w:rsidP="008D1FCB">
      <w:pPr>
        <w:spacing w:after="0" w:line="240" w:lineRule="auto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-</w:t>
      </w:r>
      <w:r w:rsidRPr="005C63F5">
        <w:t xml:space="preserve"> </w:t>
      </w:r>
      <w:r w:rsidRPr="005C63F5">
        <w:rPr>
          <w:rFonts w:ascii="Arial Narrow" w:hAnsi="Arial Narrow" w:cs="Tahoma"/>
        </w:rPr>
        <w:t>Załącznik nr 5 – oświadczenie Wykonawcy o spełnieniu warunków udziału w postępowaniu</w:t>
      </w:r>
    </w:p>
    <w:p w14:paraId="1B6E071D" w14:textId="77777777" w:rsidR="00D54A9E" w:rsidRPr="00D54A9E" w:rsidRDefault="00D54A9E" w:rsidP="00D54A9E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D54A9E">
        <w:rPr>
          <w:rFonts w:ascii="Arial Narrow" w:hAnsi="Arial Narrow" w:cs="Tahoma"/>
        </w:rPr>
        <w:t>Podpisał. Kazimierz Gacek</w:t>
      </w:r>
    </w:p>
    <w:p w14:paraId="6713B488" w14:textId="77777777" w:rsidR="00D54A9E" w:rsidRPr="00D54A9E" w:rsidRDefault="00D54A9E" w:rsidP="00D54A9E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D54A9E">
        <w:rPr>
          <w:rFonts w:ascii="Arial Narrow" w:hAnsi="Arial Narrow" w:cs="Tahoma"/>
        </w:rPr>
        <w:t xml:space="preserve">Członek Zarządu PGD Ovo-res </w:t>
      </w:r>
      <w:proofErr w:type="spellStart"/>
      <w:r w:rsidRPr="00D54A9E">
        <w:rPr>
          <w:rFonts w:ascii="Arial Narrow" w:hAnsi="Arial Narrow" w:cs="Tahoma"/>
        </w:rPr>
        <w:t>sp</w:t>
      </w:r>
      <w:proofErr w:type="spellEnd"/>
      <w:r w:rsidRPr="00D54A9E">
        <w:rPr>
          <w:rFonts w:ascii="Arial Narrow" w:hAnsi="Arial Narrow" w:cs="Tahoma"/>
        </w:rPr>
        <w:t xml:space="preserve"> z o.o. w Boguchwale</w:t>
      </w:r>
    </w:p>
    <w:p w14:paraId="5E3C65FF" w14:textId="7A01B84E" w:rsidR="00DB2E85" w:rsidRPr="00263FDD" w:rsidRDefault="00D54A9E" w:rsidP="00D54A9E">
      <w:pPr>
        <w:spacing w:after="0" w:line="240" w:lineRule="auto"/>
        <w:ind w:left="6521"/>
        <w:jc w:val="both"/>
        <w:rPr>
          <w:rFonts w:ascii="Arial Narrow" w:hAnsi="Arial Narrow" w:cs="Tahoma"/>
        </w:rPr>
      </w:pPr>
      <w:r w:rsidRPr="00D54A9E">
        <w:rPr>
          <w:rFonts w:ascii="Arial Narrow" w:hAnsi="Arial Narrow" w:cs="Tahoma"/>
        </w:rPr>
        <w:t>Z upoważnienia Prezesa Zarządu Stanisława Franczaka.</w:t>
      </w:r>
    </w:p>
    <w:sectPr w:rsidR="00DB2E85" w:rsidRPr="00263FDD" w:rsidSect="00AA31C2">
      <w:headerReference w:type="default" r:id="rId8"/>
      <w:footerReference w:type="default" r:id="rId9"/>
      <w:pgSz w:w="11906" w:h="16838"/>
      <w:pgMar w:top="1701" w:right="1417" w:bottom="141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6FC28" w14:textId="77777777" w:rsidR="00711159" w:rsidRDefault="00711159" w:rsidP="00916AE8">
      <w:pPr>
        <w:spacing w:after="0" w:line="240" w:lineRule="auto"/>
      </w:pPr>
      <w:r>
        <w:separator/>
      </w:r>
    </w:p>
  </w:endnote>
  <w:endnote w:type="continuationSeparator" w:id="0">
    <w:p w14:paraId="3FC6CAF6" w14:textId="77777777" w:rsidR="00711159" w:rsidRDefault="00711159" w:rsidP="0091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7754720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313C7EC2" w14:textId="0B47AF34" w:rsidR="00195BDE" w:rsidRPr="004E79F7" w:rsidRDefault="00195BDE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4E79F7">
          <w:rPr>
            <w:rFonts w:ascii="Tahoma" w:hAnsi="Tahoma" w:cs="Tahoma"/>
            <w:sz w:val="18"/>
            <w:szCs w:val="18"/>
          </w:rPr>
          <w:fldChar w:fldCharType="begin"/>
        </w:r>
        <w:r w:rsidRPr="004E79F7">
          <w:rPr>
            <w:rFonts w:ascii="Tahoma" w:hAnsi="Tahoma" w:cs="Tahoma"/>
            <w:sz w:val="18"/>
            <w:szCs w:val="18"/>
          </w:rPr>
          <w:instrText>PAGE   \* MERGEFORMAT</w:instrText>
        </w:r>
        <w:r w:rsidRPr="004E79F7">
          <w:rPr>
            <w:rFonts w:ascii="Tahoma" w:hAnsi="Tahoma" w:cs="Tahoma"/>
            <w:sz w:val="18"/>
            <w:szCs w:val="18"/>
          </w:rPr>
          <w:fldChar w:fldCharType="separate"/>
        </w:r>
        <w:r w:rsidR="00017DC0">
          <w:rPr>
            <w:rFonts w:ascii="Tahoma" w:hAnsi="Tahoma" w:cs="Tahoma"/>
            <w:noProof/>
            <w:sz w:val="18"/>
            <w:szCs w:val="18"/>
          </w:rPr>
          <w:t>9</w:t>
        </w:r>
        <w:r w:rsidRPr="004E79F7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78D7A5A6" w14:textId="77777777" w:rsidR="00195BDE" w:rsidRDefault="0019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A2F72" w14:textId="77777777" w:rsidR="00711159" w:rsidRDefault="00711159" w:rsidP="00916AE8">
      <w:pPr>
        <w:spacing w:after="0" w:line="240" w:lineRule="auto"/>
      </w:pPr>
      <w:r>
        <w:separator/>
      </w:r>
    </w:p>
  </w:footnote>
  <w:footnote w:type="continuationSeparator" w:id="0">
    <w:p w14:paraId="398093D6" w14:textId="77777777" w:rsidR="00711159" w:rsidRDefault="00711159" w:rsidP="00916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EF5A" w14:textId="4F2729B9" w:rsidR="00195BDE" w:rsidRDefault="002E620D" w:rsidP="00AA31C2">
    <w:pPr>
      <w:pStyle w:val="Nagwek"/>
      <w:jc w:val="center"/>
    </w:pPr>
    <w:r w:rsidRPr="002E620D">
      <w:rPr>
        <w:rFonts w:ascii="Arial" w:eastAsia="Calibri" w:hAnsi="Arial" w:cs="Arial"/>
        <w:b/>
        <w:bCs/>
        <w:noProof/>
        <w:color w:val="00B0F0"/>
        <w:w w:val="95"/>
        <w:sz w:val="17"/>
        <w:szCs w:val="17"/>
        <w:lang w:eastAsia="pl-PL"/>
      </w:rPr>
      <w:drawing>
        <wp:inline distT="0" distB="0" distL="0" distR="0" wp14:anchorId="7AA20758" wp14:editId="24EDBAE2">
          <wp:extent cx="5760720" cy="6324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322675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3E055B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4556306"/>
    <w:multiLevelType w:val="hybridMultilevel"/>
    <w:tmpl w:val="56E60AD2"/>
    <w:lvl w:ilvl="0" w:tplc="94E6A77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8E776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80556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A254EE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D7D2663"/>
    <w:multiLevelType w:val="hybridMultilevel"/>
    <w:tmpl w:val="BA34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C615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6CA6DEA"/>
    <w:multiLevelType w:val="hybridMultilevel"/>
    <w:tmpl w:val="F6129856"/>
    <w:lvl w:ilvl="0" w:tplc="E10AF92A">
      <w:start w:val="1"/>
      <w:numFmt w:val="bullet"/>
      <w:lvlText w:val=""/>
      <w:lvlJc w:val="left"/>
      <w:pPr>
        <w:ind w:left="1572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932" w:hanging="360"/>
      </w:pPr>
    </w:lvl>
    <w:lvl w:ilvl="2" w:tplc="0809001B" w:tentative="1">
      <w:start w:val="1"/>
      <w:numFmt w:val="lowerRoman"/>
      <w:lvlText w:val="%3."/>
      <w:lvlJc w:val="right"/>
      <w:pPr>
        <w:ind w:left="2652" w:hanging="180"/>
      </w:pPr>
    </w:lvl>
    <w:lvl w:ilvl="3" w:tplc="0809000F" w:tentative="1">
      <w:start w:val="1"/>
      <w:numFmt w:val="decimal"/>
      <w:lvlText w:val="%4."/>
      <w:lvlJc w:val="left"/>
      <w:pPr>
        <w:ind w:left="3372" w:hanging="360"/>
      </w:pPr>
    </w:lvl>
    <w:lvl w:ilvl="4" w:tplc="08090019" w:tentative="1">
      <w:start w:val="1"/>
      <w:numFmt w:val="lowerLetter"/>
      <w:lvlText w:val="%5."/>
      <w:lvlJc w:val="left"/>
      <w:pPr>
        <w:ind w:left="4092" w:hanging="360"/>
      </w:pPr>
    </w:lvl>
    <w:lvl w:ilvl="5" w:tplc="0809001B" w:tentative="1">
      <w:start w:val="1"/>
      <w:numFmt w:val="lowerRoman"/>
      <w:lvlText w:val="%6."/>
      <w:lvlJc w:val="right"/>
      <w:pPr>
        <w:ind w:left="4812" w:hanging="180"/>
      </w:pPr>
    </w:lvl>
    <w:lvl w:ilvl="6" w:tplc="0809000F" w:tentative="1">
      <w:start w:val="1"/>
      <w:numFmt w:val="decimal"/>
      <w:lvlText w:val="%7."/>
      <w:lvlJc w:val="left"/>
      <w:pPr>
        <w:ind w:left="5532" w:hanging="360"/>
      </w:pPr>
    </w:lvl>
    <w:lvl w:ilvl="7" w:tplc="08090019" w:tentative="1">
      <w:start w:val="1"/>
      <w:numFmt w:val="lowerLetter"/>
      <w:lvlText w:val="%8."/>
      <w:lvlJc w:val="left"/>
      <w:pPr>
        <w:ind w:left="6252" w:hanging="360"/>
      </w:pPr>
    </w:lvl>
    <w:lvl w:ilvl="8" w:tplc="08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 w15:restartNumberingAfterBreak="0">
    <w:nsid w:val="18CF0600"/>
    <w:multiLevelType w:val="hybridMultilevel"/>
    <w:tmpl w:val="3098A9EC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7243DD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97F9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1A573B3"/>
    <w:multiLevelType w:val="hybridMultilevel"/>
    <w:tmpl w:val="D6D8B69E"/>
    <w:lvl w:ilvl="0" w:tplc="A71A1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8A33FD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2CA62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3BA57D4"/>
    <w:multiLevelType w:val="hybridMultilevel"/>
    <w:tmpl w:val="D938D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7C307D"/>
    <w:multiLevelType w:val="hybridMultilevel"/>
    <w:tmpl w:val="4A3EC4FC"/>
    <w:lvl w:ilvl="0" w:tplc="3FDC31EA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82C76"/>
    <w:multiLevelType w:val="hybridMultilevel"/>
    <w:tmpl w:val="D66A2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B959DA"/>
    <w:multiLevelType w:val="hybridMultilevel"/>
    <w:tmpl w:val="61F0C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0426ED"/>
    <w:multiLevelType w:val="hybridMultilevel"/>
    <w:tmpl w:val="3488AF1E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F3706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2257ED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422974"/>
    <w:multiLevelType w:val="hybridMultilevel"/>
    <w:tmpl w:val="74F2E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2B5FD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398142C3"/>
    <w:multiLevelType w:val="hybridMultilevel"/>
    <w:tmpl w:val="081ED446"/>
    <w:lvl w:ilvl="0" w:tplc="03AAC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C7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03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40E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645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CB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CD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761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DA7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1D2CA8"/>
    <w:multiLevelType w:val="hybridMultilevel"/>
    <w:tmpl w:val="AFE2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112F6F"/>
    <w:multiLevelType w:val="hybridMultilevel"/>
    <w:tmpl w:val="F6D87E3E"/>
    <w:lvl w:ilvl="0" w:tplc="89F02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841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0CF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0C84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BA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B06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96A6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10FD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6807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376345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5231FE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482329F6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4F28657D"/>
    <w:multiLevelType w:val="hybridMultilevel"/>
    <w:tmpl w:val="88FCC50E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E16D6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9F7129E"/>
    <w:multiLevelType w:val="hybridMultilevel"/>
    <w:tmpl w:val="C444FA62"/>
    <w:lvl w:ilvl="0" w:tplc="0ABE978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FA490E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DA30F0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5DDA43D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FD23374"/>
    <w:multiLevelType w:val="hybridMultilevel"/>
    <w:tmpl w:val="65C81CA6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510928"/>
    <w:multiLevelType w:val="hybridMultilevel"/>
    <w:tmpl w:val="168C3CFE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F662E2"/>
    <w:multiLevelType w:val="hybridMultilevel"/>
    <w:tmpl w:val="FD042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2C700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E7E25AE"/>
    <w:multiLevelType w:val="hybridMultilevel"/>
    <w:tmpl w:val="9A2E5532"/>
    <w:lvl w:ilvl="0" w:tplc="A202A52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1E3821"/>
    <w:multiLevelType w:val="hybridMultilevel"/>
    <w:tmpl w:val="FB023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4D67EC"/>
    <w:multiLevelType w:val="hybridMultilevel"/>
    <w:tmpl w:val="97EEF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D127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AD74FE3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7E87673A"/>
    <w:multiLevelType w:val="hybridMultilevel"/>
    <w:tmpl w:val="F5D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32"/>
  </w:num>
  <w:num w:numId="4">
    <w:abstractNumId w:val="50"/>
  </w:num>
  <w:num w:numId="5">
    <w:abstractNumId w:val="30"/>
  </w:num>
  <w:num w:numId="6">
    <w:abstractNumId w:val="38"/>
  </w:num>
  <w:num w:numId="7">
    <w:abstractNumId w:val="9"/>
  </w:num>
  <w:num w:numId="8">
    <w:abstractNumId w:val="13"/>
  </w:num>
  <w:num w:numId="9">
    <w:abstractNumId w:val="52"/>
  </w:num>
  <w:num w:numId="10">
    <w:abstractNumId w:val="35"/>
  </w:num>
  <w:num w:numId="11">
    <w:abstractNumId w:val="34"/>
  </w:num>
  <w:num w:numId="12">
    <w:abstractNumId w:val="15"/>
  </w:num>
  <w:num w:numId="13">
    <w:abstractNumId w:val="28"/>
  </w:num>
  <w:num w:numId="14">
    <w:abstractNumId w:val="42"/>
  </w:num>
  <w:num w:numId="15">
    <w:abstractNumId w:val="40"/>
  </w:num>
  <w:num w:numId="16">
    <w:abstractNumId w:val="20"/>
  </w:num>
  <w:num w:numId="17">
    <w:abstractNumId w:val="12"/>
  </w:num>
  <w:num w:numId="18">
    <w:abstractNumId w:val="51"/>
  </w:num>
  <w:num w:numId="19">
    <w:abstractNumId w:val="11"/>
  </w:num>
  <w:num w:numId="20">
    <w:abstractNumId w:val="41"/>
  </w:num>
  <w:num w:numId="21">
    <w:abstractNumId w:val="36"/>
  </w:num>
  <w:num w:numId="22">
    <w:abstractNumId w:val="27"/>
  </w:num>
  <w:num w:numId="23">
    <w:abstractNumId w:val="46"/>
  </w:num>
  <w:num w:numId="24">
    <w:abstractNumId w:val="18"/>
  </w:num>
  <w:num w:numId="25">
    <w:abstractNumId w:val="21"/>
  </w:num>
  <w:num w:numId="26">
    <w:abstractNumId w:val="8"/>
  </w:num>
  <w:num w:numId="27">
    <w:abstractNumId w:val="39"/>
  </w:num>
  <w:num w:numId="28">
    <w:abstractNumId w:val="14"/>
  </w:num>
  <w:num w:numId="29">
    <w:abstractNumId w:val="53"/>
  </w:num>
  <w:num w:numId="30">
    <w:abstractNumId w:val="10"/>
  </w:num>
  <w:num w:numId="31">
    <w:abstractNumId w:val="25"/>
  </w:num>
  <w:num w:numId="32">
    <w:abstractNumId w:val="49"/>
  </w:num>
  <w:num w:numId="33">
    <w:abstractNumId w:val="22"/>
  </w:num>
  <w:num w:numId="34">
    <w:abstractNumId w:val="24"/>
  </w:num>
  <w:num w:numId="35">
    <w:abstractNumId w:val="17"/>
  </w:num>
  <w:num w:numId="36">
    <w:abstractNumId w:val="31"/>
  </w:num>
  <w:num w:numId="37">
    <w:abstractNumId w:val="29"/>
  </w:num>
  <w:num w:numId="38">
    <w:abstractNumId w:val="33"/>
  </w:num>
  <w:num w:numId="39">
    <w:abstractNumId w:val="48"/>
  </w:num>
  <w:num w:numId="40">
    <w:abstractNumId w:val="37"/>
  </w:num>
  <w:num w:numId="41">
    <w:abstractNumId w:val="45"/>
  </w:num>
  <w:num w:numId="42">
    <w:abstractNumId w:val="43"/>
  </w:num>
  <w:num w:numId="43">
    <w:abstractNumId w:val="47"/>
  </w:num>
  <w:num w:numId="44">
    <w:abstractNumId w:val="19"/>
  </w:num>
  <w:num w:numId="45">
    <w:abstractNumId w:val="44"/>
  </w:num>
  <w:num w:numId="4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AE8"/>
    <w:rsid w:val="0001062E"/>
    <w:rsid w:val="00017DC0"/>
    <w:rsid w:val="00021F7B"/>
    <w:rsid w:val="00034230"/>
    <w:rsid w:val="00035692"/>
    <w:rsid w:val="00042C72"/>
    <w:rsid w:val="000463C8"/>
    <w:rsid w:val="000465C5"/>
    <w:rsid w:val="00057AB8"/>
    <w:rsid w:val="00062081"/>
    <w:rsid w:val="00064C0D"/>
    <w:rsid w:val="00065F64"/>
    <w:rsid w:val="00067213"/>
    <w:rsid w:val="000746F7"/>
    <w:rsid w:val="00075550"/>
    <w:rsid w:val="00075C30"/>
    <w:rsid w:val="00077114"/>
    <w:rsid w:val="00077FD3"/>
    <w:rsid w:val="00082653"/>
    <w:rsid w:val="00082ABC"/>
    <w:rsid w:val="00082D01"/>
    <w:rsid w:val="0008761B"/>
    <w:rsid w:val="00091A15"/>
    <w:rsid w:val="00093D52"/>
    <w:rsid w:val="00094E49"/>
    <w:rsid w:val="000962FB"/>
    <w:rsid w:val="000977AE"/>
    <w:rsid w:val="000A278F"/>
    <w:rsid w:val="000A28A3"/>
    <w:rsid w:val="000A6410"/>
    <w:rsid w:val="000A7A15"/>
    <w:rsid w:val="000B1853"/>
    <w:rsid w:val="000B1E2E"/>
    <w:rsid w:val="000B5B20"/>
    <w:rsid w:val="000B6AAE"/>
    <w:rsid w:val="000C4224"/>
    <w:rsid w:val="000C6DC3"/>
    <w:rsid w:val="000C78C3"/>
    <w:rsid w:val="000D2A6D"/>
    <w:rsid w:val="000D5AA4"/>
    <w:rsid w:val="000D6F1E"/>
    <w:rsid w:val="000E1D02"/>
    <w:rsid w:val="000E2EE8"/>
    <w:rsid w:val="000F40E8"/>
    <w:rsid w:val="000F649F"/>
    <w:rsid w:val="000F77DE"/>
    <w:rsid w:val="00100DB2"/>
    <w:rsid w:val="00103DED"/>
    <w:rsid w:val="00105644"/>
    <w:rsid w:val="00106956"/>
    <w:rsid w:val="001120FB"/>
    <w:rsid w:val="001141BF"/>
    <w:rsid w:val="00116041"/>
    <w:rsid w:val="001221B2"/>
    <w:rsid w:val="00130A3E"/>
    <w:rsid w:val="00132247"/>
    <w:rsid w:val="00137710"/>
    <w:rsid w:val="00141D63"/>
    <w:rsid w:val="00144BC1"/>
    <w:rsid w:val="00145523"/>
    <w:rsid w:val="00151092"/>
    <w:rsid w:val="001542A0"/>
    <w:rsid w:val="00156AA9"/>
    <w:rsid w:val="0016354A"/>
    <w:rsid w:val="00163CB3"/>
    <w:rsid w:val="00165FD7"/>
    <w:rsid w:val="001674F3"/>
    <w:rsid w:val="001726BC"/>
    <w:rsid w:val="0017292B"/>
    <w:rsid w:val="00173283"/>
    <w:rsid w:val="001842CB"/>
    <w:rsid w:val="00191AED"/>
    <w:rsid w:val="0019251D"/>
    <w:rsid w:val="001940DB"/>
    <w:rsid w:val="00194BB5"/>
    <w:rsid w:val="00195BDE"/>
    <w:rsid w:val="001971D2"/>
    <w:rsid w:val="001A135C"/>
    <w:rsid w:val="001A5C46"/>
    <w:rsid w:val="001B46D9"/>
    <w:rsid w:val="001C7372"/>
    <w:rsid w:val="001D7E94"/>
    <w:rsid w:val="0020005E"/>
    <w:rsid w:val="0020211C"/>
    <w:rsid w:val="00204BEE"/>
    <w:rsid w:val="00213E79"/>
    <w:rsid w:val="0022478F"/>
    <w:rsid w:val="002323B5"/>
    <w:rsid w:val="002357BF"/>
    <w:rsid w:val="00236DCC"/>
    <w:rsid w:val="002402F6"/>
    <w:rsid w:val="0024159A"/>
    <w:rsid w:val="00257489"/>
    <w:rsid w:val="00263FDD"/>
    <w:rsid w:val="0026447A"/>
    <w:rsid w:val="0026542C"/>
    <w:rsid w:val="00270694"/>
    <w:rsid w:val="002727DC"/>
    <w:rsid w:val="00272E5B"/>
    <w:rsid w:val="0027773A"/>
    <w:rsid w:val="00281C3E"/>
    <w:rsid w:val="002952F3"/>
    <w:rsid w:val="00296E12"/>
    <w:rsid w:val="002976B8"/>
    <w:rsid w:val="002A59A3"/>
    <w:rsid w:val="002B0AC4"/>
    <w:rsid w:val="002C0611"/>
    <w:rsid w:val="002C1A2E"/>
    <w:rsid w:val="002C1F1E"/>
    <w:rsid w:val="002C2FB4"/>
    <w:rsid w:val="002C309E"/>
    <w:rsid w:val="002C58DF"/>
    <w:rsid w:val="002D518A"/>
    <w:rsid w:val="002D5903"/>
    <w:rsid w:val="002E3217"/>
    <w:rsid w:val="002E620D"/>
    <w:rsid w:val="002E7646"/>
    <w:rsid w:val="002E7795"/>
    <w:rsid w:val="002F0C8F"/>
    <w:rsid w:val="002F1807"/>
    <w:rsid w:val="002F4179"/>
    <w:rsid w:val="003053B4"/>
    <w:rsid w:val="00305B64"/>
    <w:rsid w:val="00306B37"/>
    <w:rsid w:val="00314FBD"/>
    <w:rsid w:val="00327602"/>
    <w:rsid w:val="00327CE9"/>
    <w:rsid w:val="00340297"/>
    <w:rsid w:val="00355CDB"/>
    <w:rsid w:val="00363468"/>
    <w:rsid w:val="003650CC"/>
    <w:rsid w:val="00372807"/>
    <w:rsid w:val="003738B2"/>
    <w:rsid w:val="003778BF"/>
    <w:rsid w:val="003823A9"/>
    <w:rsid w:val="00384790"/>
    <w:rsid w:val="003948E4"/>
    <w:rsid w:val="003A07C5"/>
    <w:rsid w:val="003A2758"/>
    <w:rsid w:val="003A4695"/>
    <w:rsid w:val="003B73BB"/>
    <w:rsid w:val="003C0215"/>
    <w:rsid w:val="003C4B5A"/>
    <w:rsid w:val="003C6B6A"/>
    <w:rsid w:val="003D4C8E"/>
    <w:rsid w:val="003E0049"/>
    <w:rsid w:val="003E747F"/>
    <w:rsid w:val="003F588C"/>
    <w:rsid w:val="00402891"/>
    <w:rsid w:val="00404ED9"/>
    <w:rsid w:val="00415985"/>
    <w:rsid w:val="00415FD7"/>
    <w:rsid w:val="004160E6"/>
    <w:rsid w:val="00416D83"/>
    <w:rsid w:val="00417960"/>
    <w:rsid w:val="00421524"/>
    <w:rsid w:val="004264F8"/>
    <w:rsid w:val="00435ADA"/>
    <w:rsid w:val="004401EF"/>
    <w:rsid w:val="004410F7"/>
    <w:rsid w:val="0044114B"/>
    <w:rsid w:val="00456B94"/>
    <w:rsid w:val="0048230C"/>
    <w:rsid w:val="004831CA"/>
    <w:rsid w:val="00486A5A"/>
    <w:rsid w:val="00491506"/>
    <w:rsid w:val="00492B8C"/>
    <w:rsid w:val="00493BE2"/>
    <w:rsid w:val="004947E3"/>
    <w:rsid w:val="00494B60"/>
    <w:rsid w:val="00495DE6"/>
    <w:rsid w:val="004A19AE"/>
    <w:rsid w:val="004A5BBF"/>
    <w:rsid w:val="004B07CA"/>
    <w:rsid w:val="004B437F"/>
    <w:rsid w:val="004B50E7"/>
    <w:rsid w:val="004B7758"/>
    <w:rsid w:val="004C4652"/>
    <w:rsid w:val="004C7BE1"/>
    <w:rsid w:val="004C7CF2"/>
    <w:rsid w:val="004C7FA3"/>
    <w:rsid w:val="004D2846"/>
    <w:rsid w:val="004D3AF7"/>
    <w:rsid w:val="004E0FEF"/>
    <w:rsid w:val="004E4884"/>
    <w:rsid w:val="004E79F7"/>
    <w:rsid w:val="004F09CD"/>
    <w:rsid w:val="004F4658"/>
    <w:rsid w:val="00500C86"/>
    <w:rsid w:val="005060C0"/>
    <w:rsid w:val="00506657"/>
    <w:rsid w:val="005072D9"/>
    <w:rsid w:val="0051006A"/>
    <w:rsid w:val="005118A4"/>
    <w:rsid w:val="00511C04"/>
    <w:rsid w:val="00511FC6"/>
    <w:rsid w:val="005220B8"/>
    <w:rsid w:val="00523513"/>
    <w:rsid w:val="00530BF0"/>
    <w:rsid w:val="0053228C"/>
    <w:rsid w:val="005342B0"/>
    <w:rsid w:val="00537AED"/>
    <w:rsid w:val="00561FE4"/>
    <w:rsid w:val="00577E78"/>
    <w:rsid w:val="00590B8B"/>
    <w:rsid w:val="00590E4A"/>
    <w:rsid w:val="005930F2"/>
    <w:rsid w:val="00597EC5"/>
    <w:rsid w:val="005A11EE"/>
    <w:rsid w:val="005A6832"/>
    <w:rsid w:val="005B0EFC"/>
    <w:rsid w:val="005B1DEF"/>
    <w:rsid w:val="005B475E"/>
    <w:rsid w:val="005B5DE7"/>
    <w:rsid w:val="005B638C"/>
    <w:rsid w:val="005C63F5"/>
    <w:rsid w:val="005C7367"/>
    <w:rsid w:val="005C798B"/>
    <w:rsid w:val="005E10B4"/>
    <w:rsid w:val="005F06C3"/>
    <w:rsid w:val="005F3CAF"/>
    <w:rsid w:val="005F5765"/>
    <w:rsid w:val="005F6E52"/>
    <w:rsid w:val="006054DF"/>
    <w:rsid w:val="00617069"/>
    <w:rsid w:val="00620BCB"/>
    <w:rsid w:val="00623CFA"/>
    <w:rsid w:val="00633ADB"/>
    <w:rsid w:val="00635F1E"/>
    <w:rsid w:val="0064209D"/>
    <w:rsid w:val="0064435C"/>
    <w:rsid w:val="00646D5B"/>
    <w:rsid w:val="00650CC2"/>
    <w:rsid w:val="00651282"/>
    <w:rsid w:val="00654642"/>
    <w:rsid w:val="00657522"/>
    <w:rsid w:val="0066081F"/>
    <w:rsid w:val="00666A7D"/>
    <w:rsid w:val="006717F3"/>
    <w:rsid w:val="00672227"/>
    <w:rsid w:val="0067360C"/>
    <w:rsid w:val="00674D55"/>
    <w:rsid w:val="00674E34"/>
    <w:rsid w:val="0067580E"/>
    <w:rsid w:val="006823F0"/>
    <w:rsid w:val="0068531D"/>
    <w:rsid w:val="00696B58"/>
    <w:rsid w:val="006A28AF"/>
    <w:rsid w:val="006A5092"/>
    <w:rsid w:val="006A791B"/>
    <w:rsid w:val="006A794C"/>
    <w:rsid w:val="006B464E"/>
    <w:rsid w:val="006B6381"/>
    <w:rsid w:val="006C5B40"/>
    <w:rsid w:val="006D06A0"/>
    <w:rsid w:val="006F3EBD"/>
    <w:rsid w:val="006F760A"/>
    <w:rsid w:val="00700611"/>
    <w:rsid w:val="00702156"/>
    <w:rsid w:val="00703E9D"/>
    <w:rsid w:val="00705663"/>
    <w:rsid w:val="00711159"/>
    <w:rsid w:val="007130E1"/>
    <w:rsid w:val="00715270"/>
    <w:rsid w:val="00715B89"/>
    <w:rsid w:val="00716302"/>
    <w:rsid w:val="007169B8"/>
    <w:rsid w:val="00721038"/>
    <w:rsid w:val="00722CE0"/>
    <w:rsid w:val="00726F47"/>
    <w:rsid w:val="0073145A"/>
    <w:rsid w:val="00731BD6"/>
    <w:rsid w:val="007341A9"/>
    <w:rsid w:val="00744CB1"/>
    <w:rsid w:val="007469AD"/>
    <w:rsid w:val="007476FE"/>
    <w:rsid w:val="007542DD"/>
    <w:rsid w:val="00756BF7"/>
    <w:rsid w:val="007570C3"/>
    <w:rsid w:val="00761367"/>
    <w:rsid w:val="00762A4F"/>
    <w:rsid w:val="007636AF"/>
    <w:rsid w:val="00770B4D"/>
    <w:rsid w:val="0078403B"/>
    <w:rsid w:val="007841FA"/>
    <w:rsid w:val="007853BE"/>
    <w:rsid w:val="00786F67"/>
    <w:rsid w:val="00791191"/>
    <w:rsid w:val="00795C9F"/>
    <w:rsid w:val="007A3BB5"/>
    <w:rsid w:val="007A58E6"/>
    <w:rsid w:val="007A669E"/>
    <w:rsid w:val="007A730C"/>
    <w:rsid w:val="007A7FFE"/>
    <w:rsid w:val="007B59C2"/>
    <w:rsid w:val="007B75DF"/>
    <w:rsid w:val="007C082A"/>
    <w:rsid w:val="007C248C"/>
    <w:rsid w:val="007C2814"/>
    <w:rsid w:val="007C71CA"/>
    <w:rsid w:val="007D315E"/>
    <w:rsid w:val="007D368C"/>
    <w:rsid w:val="007E26F3"/>
    <w:rsid w:val="007F1747"/>
    <w:rsid w:val="00800E0F"/>
    <w:rsid w:val="00805A72"/>
    <w:rsid w:val="008065E0"/>
    <w:rsid w:val="00811BFE"/>
    <w:rsid w:val="00820CBB"/>
    <w:rsid w:val="008227BF"/>
    <w:rsid w:val="00824414"/>
    <w:rsid w:val="00833BF8"/>
    <w:rsid w:val="00841E9E"/>
    <w:rsid w:val="00843DB9"/>
    <w:rsid w:val="00851E71"/>
    <w:rsid w:val="0085396A"/>
    <w:rsid w:val="00865F91"/>
    <w:rsid w:val="008728EB"/>
    <w:rsid w:val="00874974"/>
    <w:rsid w:val="0088074C"/>
    <w:rsid w:val="00882031"/>
    <w:rsid w:val="0088223D"/>
    <w:rsid w:val="0088226B"/>
    <w:rsid w:val="00883179"/>
    <w:rsid w:val="00884CC3"/>
    <w:rsid w:val="00891D64"/>
    <w:rsid w:val="00892B89"/>
    <w:rsid w:val="008A1475"/>
    <w:rsid w:val="008A56DD"/>
    <w:rsid w:val="008A7639"/>
    <w:rsid w:val="008A798E"/>
    <w:rsid w:val="008B6477"/>
    <w:rsid w:val="008C0F6E"/>
    <w:rsid w:val="008C6F51"/>
    <w:rsid w:val="008D1FCB"/>
    <w:rsid w:val="008D2F42"/>
    <w:rsid w:val="008D3AF3"/>
    <w:rsid w:val="008D646D"/>
    <w:rsid w:val="008E2B16"/>
    <w:rsid w:val="008E4D56"/>
    <w:rsid w:val="008E523A"/>
    <w:rsid w:val="008E7A87"/>
    <w:rsid w:val="008F153B"/>
    <w:rsid w:val="008F2A36"/>
    <w:rsid w:val="00912EE2"/>
    <w:rsid w:val="00914DA2"/>
    <w:rsid w:val="0091560F"/>
    <w:rsid w:val="0091618A"/>
    <w:rsid w:val="00916AE8"/>
    <w:rsid w:val="00921988"/>
    <w:rsid w:val="00934BC8"/>
    <w:rsid w:val="00943787"/>
    <w:rsid w:val="00945DD2"/>
    <w:rsid w:val="00953B16"/>
    <w:rsid w:val="00966F2A"/>
    <w:rsid w:val="009700BB"/>
    <w:rsid w:val="00970CDE"/>
    <w:rsid w:val="00971C7A"/>
    <w:rsid w:val="009818B0"/>
    <w:rsid w:val="009826B8"/>
    <w:rsid w:val="009952A9"/>
    <w:rsid w:val="00996C45"/>
    <w:rsid w:val="009A0D7C"/>
    <w:rsid w:val="009A5664"/>
    <w:rsid w:val="009A5EEA"/>
    <w:rsid w:val="009B2238"/>
    <w:rsid w:val="009B5DCA"/>
    <w:rsid w:val="009B7A47"/>
    <w:rsid w:val="009F31E4"/>
    <w:rsid w:val="009F57B6"/>
    <w:rsid w:val="00A0125D"/>
    <w:rsid w:val="00A01DE0"/>
    <w:rsid w:val="00A0315F"/>
    <w:rsid w:val="00A06806"/>
    <w:rsid w:val="00A06DE9"/>
    <w:rsid w:val="00A11B17"/>
    <w:rsid w:val="00A1248A"/>
    <w:rsid w:val="00A222FA"/>
    <w:rsid w:val="00A25679"/>
    <w:rsid w:val="00A25BCD"/>
    <w:rsid w:val="00A31427"/>
    <w:rsid w:val="00A34133"/>
    <w:rsid w:val="00A371A0"/>
    <w:rsid w:val="00A3792D"/>
    <w:rsid w:val="00A410AC"/>
    <w:rsid w:val="00A41688"/>
    <w:rsid w:val="00A43F15"/>
    <w:rsid w:val="00A44D28"/>
    <w:rsid w:val="00A46029"/>
    <w:rsid w:val="00A5245C"/>
    <w:rsid w:val="00A5556E"/>
    <w:rsid w:val="00A561C7"/>
    <w:rsid w:val="00A651C6"/>
    <w:rsid w:val="00A73031"/>
    <w:rsid w:val="00A744FE"/>
    <w:rsid w:val="00A75679"/>
    <w:rsid w:val="00A75E98"/>
    <w:rsid w:val="00A75FD4"/>
    <w:rsid w:val="00A81E08"/>
    <w:rsid w:val="00A82D71"/>
    <w:rsid w:val="00A933D8"/>
    <w:rsid w:val="00A9475B"/>
    <w:rsid w:val="00AA0811"/>
    <w:rsid w:val="00AA31C2"/>
    <w:rsid w:val="00AA6120"/>
    <w:rsid w:val="00AA6495"/>
    <w:rsid w:val="00AA68C1"/>
    <w:rsid w:val="00AA6EFF"/>
    <w:rsid w:val="00AB5E4E"/>
    <w:rsid w:val="00AB6DB1"/>
    <w:rsid w:val="00AB7942"/>
    <w:rsid w:val="00AC02D8"/>
    <w:rsid w:val="00AC44FE"/>
    <w:rsid w:val="00AD1820"/>
    <w:rsid w:val="00AD4719"/>
    <w:rsid w:val="00AD479E"/>
    <w:rsid w:val="00AE5A98"/>
    <w:rsid w:val="00AE5C7F"/>
    <w:rsid w:val="00AF6072"/>
    <w:rsid w:val="00B028E3"/>
    <w:rsid w:val="00B02C31"/>
    <w:rsid w:val="00B0363B"/>
    <w:rsid w:val="00B04149"/>
    <w:rsid w:val="00B10C84"/>
    <w:rsid w:val="00B14AFD"/>
    <w:rsid w:val="00B16DA7"/>
    <w:rsid w:val="00B17C9F"/>
    <w:rsid w:val="00B17F88"/>
    <w:rsid w:val="00B22A1B"/>
    <w:rsid w:val="00B26516"/>
    <w:rsid w:val="00B33C3C"/>
    <w:rsid w:val="00B35BE4"/>
    <w:rsid w:val="00B35CEE"/>
    <w:rsid w:val="00B40F5F"/>
    <w:rsid w:val="00B41B6E"/>
    <w:rsid w:val="00B422BD"/>
    <w:rsid w:val="00B5409F"/>
    <w:rsid w:val="00B62E32"/>
    <w:rsid w:val="00B639D7"/>
    <w:rsid w:val="00B7219E"/>
    <w:rsid w:val="00B80830"/>
    <w:rsid w:val="00B860F3"/>
    <w:rsid w:val="00B93DB1"/>
    <w:rsid w:val="00B94DAF"/>
    <w:rsid w:val="00B9538C"/>
    <w:rsid w:val="00B96E42"/>
    <w:rsid w:val="00BA2BF8"/>
    <w:rsid w:val="00BC416D"/>
    <w:rsid w:val="00BD0A3A"/>
    <w:rsid w:val="00BD1F13"/>
    <w:rsid w:val="00BD2430"/>
    <w:rsid w:val="00BD50DA"/>
    <w:rsid w:val="00BD5138"/>
    <w:rsid w:val="00BD7189"/>
    <w:rsid w:val="00BD79FD"/>
    <w:rsid w:val="00BE0B0A"/>
    <w:rsid w:val="00BE2392"/>
    <w:rsid w:val="00BE3F31"/>
    <w:rsid w:val="00BE5876"/>
    <w:rsid w:val="00BF06C4"/>
    <w:rsid w:val="00C009CF"/>
    <w:rsid w:val="00C07679"/>
    <w:rsid w:val="00C164B2"/>
    <w:rsid w:val="00C1673A"/>
    <w:rsid w:val="00C2521D"/>
    <w:rsid w:val="00C30E67"/>
    <w:rsid w:val="00C36A22"/>
    <w:rsid w:val="00C4078D"/>
    <w:rsid w:val="00C43B10"/>
    <w:rsid w:val="00C479AB"/>
    <w:rsid w:val="00C51911"/>
    <w:rsid w:val="00C5570B"/>
    <w:rsid w:val="00C575A4"/>
    <w:rsid w:val="00C60C37"/>
    <w:rsid w:val="00C6293F"/>
    <w:rsid w:val="00C65D5B"/>
    <w:rsid w:val="00C7241A"/>
    <w:rsid w:val="00C74F5A"/>
    <w:rsid w:val="00C76F64"/>
    <w:rsid w:val="00C865CC"/>
    <w:rsid w:val="00C92583"/>
    <w:rsid w:val="00C94A55"/>
    <w:rsid w:val="00CA3106"/>
    <w:rsid w:val="00CB0867"/>
    <w:rsid w:val="00CB3668"/>
    <w:rsid w:val="00CB486D"/>
    <w:rsid w:val="00CC0EEF"/>
    <w:rsid w:val="00CC6E6E"/>
    <w:rsid w:val="00CD2E82"/>
    <w:rsid w:val="00CD3848"/>
    <w:rsid w:val="00CD4EF5"/>
    <w:rsid w:val="00CD6C86"/>
    <w:rsid w:val="00CD7469"/>
    <w:rsid w:val="00CE541D"/>
    <w:rsid w:val="00CE5C15"/>
    <w:rsid w:val="00CF0993"/>
    <w:rsid w:val="00CF1F7E"/>
    <w:rsid w:val="00CF2534"/>
    <w:rsid w:val="00D02CD5"/>
    <w:rsid w:val="00D0476E"/>
    <w:rsid w:val="00D10290"/>
    <w:rsid w:val="00D127AA"/>
    <w:rsid w:val="00D13A73"/>
    <w:rsid w:val="00D23EF8"/>
    <w:rsid w:val="00D244C0"/>
    <w:rsid w:val="00D36529"/>
    <w:rsid w:val="00D405C2"/>
    <w:rsid w:val="00D414F8"/>
    <w:rsid w:val="00D47057"/>
    <w:rsid w:val="00D50990"/>
    <w:rsid w:val="00D50C9B"/>
    <w:rsid w:val="00D5296A"/>
    <w:rsid w:val="00D54A9E"/>
    <w:rsid w:val="00D55C8B"/>
    <w:rsid w:val="00D566D8"/>
    <w:rsid w:val="00D60580"/>
    <w:rsid w:val="00D63124"/>
    <w:rsid w:val="00D753B2"/>
    <w:rsid w:val="00D77697"/>
    <w:rsid w:val="00D77A51"/>
    <w:rsid w:val="00D80B0C"/>
    <w:rsid w:val="00D844C2"/>
    <w:rsid w:val="00D90C06"/>
    <w:rsid w:val="00D94EB4"/>
    <w:rsid w:val="00DB0ABA"/>
    <w:rsid w:val="00DB2E85"/>
    <w:rsid w:val="00DB4741"/>
    <w:rsid w:val="00DC3BB6"/>
    <w:rsid w:val="00DF084A"/>
    <w:rsid w:val="00DF4C70"/>
    <w:rsid w:val="00DF79D5"/>
    <w:rsid w:val="00DF7C87"/>
    <w:rsid w:val="00E0612D"/>
    <w:rsid w:val="00E100CA"/>
    <w:rsid w:val="00E103CA"/>
    <w:rsid w:val="00E113C6"/>
    <w:rsid w:val="00E13E77"/>
    <w:rsid w:val="00E145CE"/>
    <w:rsid w:val="00E146E2"/>
    <w:rsid w:val="00E17A67"/>
    <w:rsid w:val="00E213D8"/>
    <w:rsid w:val="00E21521"/>
    <w:rsid w:val="00E25A85"/>
    <w:rsid w:val="00E363DD"/>
    <w:rsid w:val="00E367B0"/>
    <w:rsid w:val="00E37B52"/>
    <w:rsid w:val="00E4193F"/>
    <w:rsid w:val="00E42BE6"/>
    <w:rsid w:val="00E5044D"/>
    <w:rsid w:val="00E53F0C"/>
    <w:rsid w:val="00E63039"/>
    <w:rsid w:val="00E64029"/>
    <w:rsid w:val="00E70D34"/>
    <w:rsid w:val="00E8320D"/>
    <w:rsid w:val="00E96D1D"/>
    <w:rsid w:val="00EA64C8"/>
    <w:rsid w:val="00EB18F3"/>
    <w:rsid w:val="00EB3BDC"/>
    <w:rsid w:val="00EC4454"/>
    <w:rsid w:val="00EC4639"/>
    <w:rsid w:val="00EC6218"/>
    <w:rsid w:val="00EC79E0"/>
    <w:rsid w:val="00ED502C"/>
    <w:rsid w:val="00EE1F79"/>
    <w:rsid w:val="00EE26AD"/>
    <w:rsid w:val="00EE6157"/>
    <w:rsid w:val="00EE6A21"/>
    <w:rsid w:val="00EF203F"/>
    <w:rsid w:val="00F03159"/>
    <w:rsid w:val="00F03EAC"/>
    <w:rsid w:val="00F04F45"/>
    <w:rsid w:val="00F05C42"/>
    <w:rsid w:val="00F13BA6"/>
    <w:rsid w:val="00F1405F"/>
    <w:rsid w:val="00F20C8E"/>
    <w:rsid w:val="00F35956"/>
    <w:rsid w:val="00F4377E"/>
    <w:rsid w:val="00F55AD1"/>
    <w:rsid w:val="00F6727B"/>
    <w:rsid w:val="00F67B71"/>
    <w:rsid w:val="00F71F27"/>
    <w:rsid w:val="00F742C6"/>
    <w:rsid w:val="00F75502"/>
    <w:rsid w:val="00F84317"/>
    <w:rsid w:val="00F84784"/>
    <w:rsid w:val="00F92551"/>
    <w:rsid w:val="00F97412"/>
    <w:rsid w:val="00FA2257"/>
    <w:rsid w:val="00FA32D7"/>
    <w:rsid w:val="00FA3583"/>
    <w:rsid w:val="00FB1819"/>
    <w:rsid w:val="00FB65FA"/>
    <w:rsid w:val="00FD160C"/>
    <w:rsid w:val="00FE6DFC"/>
    <w:rsid w:val="00F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83F6C"/>
  <w15:docId w15:val="{962657BB-3690-44D7-B3A3-4AEB9776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993"/>
    <w:rPr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3C6B6A"/>
    <w:pPr>
      <w:numPr>
        <w:numId w:val="1"/>
      </w:numPr>
      <w:spacing w:after="0"/>
      <w:jc w:val="both"/>
      <w:outlineLvl w:val="0"/>
    </w:pPr>
    <w:rPr>
      <w:rFonts w:ascii="Tahoma" w:hAnsi="Tahoma" w:cs="Tahoma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315E"/>
    <w:pPr>
      <w:spacing w:after="0"/>
      <w:jc w:val="both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AE8"/>
  </w:style>
  <w:style w:type="paragraph" w:styleId="Stopka">
    <w:name w:val="footer"/>
    <w:basedOn w:val="Normalny"/>
    <w:link w:val="StopkaZnak"/>
    <w:uiPriority w:val="99"/>
    <w:unhideWhenUsed/>
    <w:rsid w:val="0091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AE8"/>
  </w:style>
  <w:style w:type="paragraph" w:styleId="Akapitzlist">
    <w:name w:val="List Paragraph"/>
    <w:basedOn w:val="Normalny"/>
    <w:uiPriority w:val="34"/>
    <w:qFormat/>
    <w:rsid w:val="008065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8A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D2E82"/>
    <w:rPr>
      <w:color w:val="0000FF"/>
      <w:u w:val="single"/>
    </w:rPr>
  </w:style>
  <w:style w:type="paragraph" w:styleId="NormalnyWeb">
    <w:name w:val="Normal (Web)"/>
    <w:basedOn w:val="Normalny"/>
    <w:rsid w:val="00272E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82ABC"/>
    <w:rPr>
      <w:sz w:val="16"/>
      <w:szCs w:val="16"/>
    </w:rPr>
  </w:style>
  <w:style w:type="character" w:customStyle="1" w:styleId="st">
    <w:name w:val="st"/>
    <w:basedOn w:val="Domylnaczcionkaakapitu"/>
    <w:rsid w:val="0019251D"/>
  </w:style>
  <w:style w:type="character" w:styleId="Pogrubienie">
    <w:name w:val="Strong"/>
    <w:basedOn w:val="Domylnaczcionkaakapitu"/>
    <w:uiPriority w:val="22"/>
    <w:qFormat/>
    <w:rsid w:val="00DC3BB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6B6A"/>
    <w:rPr>
      <w:rFonts w:ascii="Tahoma" w:hAnsi="Tahoma" w:cs="Tahoma"/>
      <w:b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315E"/>
    <w:rPr>
      <w:rFonts w:ascii="Tahoma" w:hAnsi="Tahoma" w:cs="Tahoma"/>
      <w:b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483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4B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08CF3-054B-4D8A-84D0-82810CF0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2741</Words>
  <Characters>16451</Characters>
  <Application>Microsoft Office Word</Application>
  <DocSecurity>0</DocSecurity>
  <Lines>137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13</vt:i4>
      </vt:variant>
    </vt:vector>
  </HeadingPairs>
  <TitlesOfParts>
    <vt:vector size="14" baseType="lpstr">
      <vt:lpstr/>
      <vt:lpstr>    Opis przedmiotu zamówienia:</vt:lpstr>
      <vt:lpstr>OBLIGATORYJNE WARUNKI DOTYCZĄCE PRZEDMIOTU ZAMÓWIENIA:</vt:lpstr>
      <vt:lpstr>WARUNKI UDZIAŁU W POSTĘPOWANIU:</vt:lpstr>
      <vt:lpstr>KRYTERIA UDZIELENIA ZAMÓWIENIA:</vt:lpstr>
      <vt:lpstr>MIEJSCE I TERMIN SKŁADANIA ORAZ OTWARCIA OFERT:</vt:lpstr>
      <vt:lpstr>INFORMACJA NA TEMAT FORMY SKŁADANIA OFERT:</vt:lpstr>
      <vt:lpstr>INFORMACJA NA TEMAT ZAKRESU WYKLUCZENIA:</vt:lpstr>
      <vt:lpstr>Treść oferty nie odpowiada treści Zapytania ofertowego.</vt:lpstr>
      <vt:lpstr>Oferta złożona przez oferenta nie spełnia wymogów określonych w Zapytaniu oferto</vt:lpstr>
      <vt:lpstr>Oferta została złożona po wyznaczonym terminie.</vt:lpstr>
      <vt:lpstr>Oferta została złożona przez oferenta podlegającego wykluczeniu w związku z istn</vt:lpstr>
      <vt:lpstr>Potwierdzeniem braku powiązań kapitałowych lub osobowych jest złożenie przez ofe</vt:lpstr>
      <vt:lpstr>POZOSTAŁE POSTANOWIENIA:</vt:lpstr>
    </vt:vector>
  </TitlesOfParts>
  <Company>Microsoft</Company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</dc:creator>
  <cp:lastModifiedBy>kazimierz gacek</cp:lastModifiedBy>
  <cp:revision>8</cp:revision>
  <cp:lastPrinted>2019-09-25T08:16:00Z</cp:lastPrinted>
  <dcterms:created xsi:type="dcterms:W3CDTF">2021-10-07T20:33:00Z</dcterms:created>
  <dcterms:modified xsi:type="dcterms:W3CDTF">2021-10-07T21:32:00Z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362eab9-4a5d-4e66-b5c5-96cb85527f67_Enabled">
    <vt:lpwstr>True</vt:lpwstr>
  </property>
  <property fmtid="{D5CDD505-2E9C-101B-9397-08002B2CF9AE}" pid="3" name="MSIP_Label_8362eab9-4a5d-4e66-b5c5-96cb85527f67_SiteId">
    <vt:lpwstr>2cf9c8bc-bd82-487c-a879-e50ef64477a4</vt:lpwstr>
  </property>
  <property fmtid="{D5CDD505-2E9C-101B-9397-08002B2CF9AE}" pid="4" name="MSIP_Label_8362eab9-4a5d-4e66-b5c5-96cb85527f67_Owner">
    <vt:lpwstr>sfranczak@proteonpharma.com</vt:lpwstr>
  </property>
  <property fmtid="{D5CDD505-2E9C-101B-9397-08002B2CF9AE}" pid="5" name="MSIP_Label_8362eab9-4a5d-4e66-b5c5-96cb85527f67_SetDate">
    <vt:lpwstr>2021-07-21T13:44:01.2769981Z</vt:lpwstr>
  </property>
  <property fmtid="{D5CDD505-2E9C-101B-9397-08002B2CF9AE}" pid="6" name="MSIP_Label_8362eab9-4a5d-4e66-b5c5-96cb85527f67_Name">
    <vt:lpwstr>General</vt:lpwstr>
  </property>
  <property fmtid="{D5CDD505-2E9C-101B-9397-08002B2CF9AE}" pid="7" name="MSIP_Label_8362eab9-4a5d-4e66-b5c5-96cb85527f67_Application">
    <vt:lpwstr>Microsoft Azure Information Protection</vt:lpwstr>
  </property>
  <property fmtid="{D5CDD505-2E9C-101B-9397-08002B2CF9AE}" pid="8" name="MSIP_Label_8362eab9-4a5d-4e66-b5c5-96cb85527f67_ActionId">
    <vt:lpwstr>445080c0-313b-46df-b7ae-8062082c891a</vt:lpwstr>
  </property>
  <property fmtid="{D5CDD505-2E9C-101B-9397-08002B2CF9AE}" pid="9" name="MSIP_Label_8362eab9-4a5d-4e66-b5c5-96cb85527f67_Extended_MSFT_Method">
    <vt:lpwstr>Automatic</vt:lpwstr>
  </property>
  <property fmtid="{D5CDD505-2E9C-101B-9397-08002B2CF9AE}" pid="10" name="Sensitivity">
    <vt:lpwstr>General</vt:lpwstr>
  </property>
</Properties>
</file>